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E7A" w:rsidRPr="00D60836" w:rsidRDefault="00996E7A" w:rsidP="00996E7A">
      <w:pPr>
        <w:spacing w:after="0" w:line="360" w:lineRule="auto"/>
        <w:ind w:firstLine="567"/>
        <w:jc w:val="right"/>
        <w:rPr>
          <w:rFonts w:ascii="Times New Roman" w:eastAsia="Times New Roman" w:hAnsi="Times New Roman" w:cs="Times New Roman"/>
          <w:b/>
          <w:sz w:val="28"/>
          <w:szCs w:val="28"/>
          <w:lang w:val="uk-UA" w:eastAsia="ru-RU"/>
        </w:rPr>
      </w:pPr>
      <w:r w:rsidRPr="00D60836">
        <w:rPr>
          <w:rFonts w:ascii="Times New Roman" w:eastAsia="Times New Roman" w:hAnsi="Times New Roman" w:cs="Times New Roman"/>
          <w:b/>
          <w:sz w:val="28"/>
          <w:szCs w:val="28"/>
          <w:lang w:val="uk-UA" w:eastAsia="ru-RU"/>
        </w:rPr>
        <w:t>Шифр:</w:t>
      </w:r>
    </w:p>
    <w:p w:rsidR="00996E7A" w:rsidRPr="004F0D69" w:rsidRDefault="00996E7A" w:rsidP="00996E7A">
      <w:pPr>
        <w:spacing w:after="0" w:line="360" w:lineRule="auto"/>
        <w:ind w:firstLine="567"/>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«ОРГАНІЗАЦІЙНІ РІШЕННЯ»</w:t>
      </w:r>
    </w:p>
    <w:p w:rsidR="00996E7A" w:rsidRPr="004F0D69" w:rsidRDefault="00996E7A" w:rsidP="00996E7A">
      <w:pPr>
        <w:spacing w:after="0" w:line="360" w:lineRule="auto"/>
        <w:ind w:firstLine="567"/>
        <w:jc w:val="right"/>
        <w:rPr>
          <w:rFonts w:ascii="Times New Roman" w:eastAsia="Times New Roman" w:hAnsi="Times New Roman" w:cs="Times New Roman"/>
          <w:b/>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b/>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b/>
          <w:sz w:val="28"/>
          <w:szCs w:val="28"/>
          <w:lang w:val="uk-UA" w:eastAsia="ru-RU"/>
        </w:rPr>
      </w:pPr>
    </w:p>
    <w:p w:rsidR="00D3319B" w:rsidRDefault="00D3319B" w:rsidP="00D3319B">
      <w:pPr>
        <w:spacing w:after="0" w:line="360" w:lineRule="auto"/>
        <w:ind w:firstLine="567"/>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Наукова робота на тему:</w:t>
      </w:r>
    </w:p>
    <w:p w:rsidR="00DF1F0F" w:rsidRPr="00270349" w:rsidRDefault="00D3319B" w:rsidP="00DF1F0F">
      <w:pPr>
        <w:spacing w:after="0" w:line="240" w:lineRule="auto"/>
        <w:ind w:right="-2"/>
        <w:jc w:val="center"/>
        <w:rPr>
          <w:rFonts w:ascii="Times New Roman" w:eastAsia="Times New Roman" w:hAnsi="Times New Roman" w:cs="Times New Roman"/>
          <w:b/>
          <w:sz w:val="28"/>
          <w:szCs w:val="28"/>
          <w:u w:color="FFFFFF"/>
          <w:shd w:val="clear" w:color="auto" w:fill="FFFFFF"/>
          <w:lang w:val="uk-UA" w:eastAsia="ru-RU"/>
        </w:rPr>
      </w:pPr>
      <w:r>
        <w:rPr>
          <w:rFonts w:ascii="Times New Roman" w:eastAsia="Times New Roman" w:hAnsi="Times New Roman" w:cs="Times New Roman"/>
          <w:b/>
          <w:sz w:val="28"/>
          <w:szCs w:val="28"/>
          <w:lang w:val="uk-UA" w:eastAsia="ru-RU"/>
        </w:rPr>
        <w:t>«</w:t>
      </w:r>
      <w:r w:rsidR="00DF1F0F" w:rsidRPr="00270349">
        <w:rPr>
          <w:rFonts w:ascii="Times New Roman" w:eastAsia="Times New Roman" w:hAnsi="Times New Roman" w:cs="Times New Roman"/>
          <w:b/>
          <w:sz w:val="28"/>
          <w:szCs w:val="28"/>
          <w:u w:color="FFFFFF"/>
          <w:shd w:val="clear" w:color="auto" w:fill="FFFFFF"/>
          <w:lang w:val="uk-UA" w:eastAsia="ru-RU"/>
        </w:rPr>
        <w:t xml:space="preserve">ПСИХОЛОГІЧНІ ОСОБЛИВОСТІ ПРИЙНЯТТЯ </w:t>
      </w:r>
    </w:p>
    <w:p w:rsidR="00D3319B" w:rsidRPr="004F0D69" w:rsidRDefault="00DF1F0F" w:rsidP="00DF1F0F">
      <w:pPr>
        <w:spacing w:after="0" w:line="240" w:lineRule="auto"/>
        <w:ind w:right="-2"/>
        <w:jc w:val="center"/>
        <w:rPr>
          <w:rFonts w:ascii="Times New Roman" w:eastAsia="Times New Roman" w:hAnsi="Times New Roman" w:cs="Times New Roman"/>
          <w:b/>
          <w:sz w:val="28"/>
          <w:szCs w:val="28"/>
          <w:lang w:val="uk-UA" w:eastAsia="ru-RU"/>
        </w:rPr>
      </w:pPr>
      <w:r w:rsidRPr="00270349">
        <w:rPr>
          <w:rFonts w:ascii="Times New Roman" w:eastAsia="Times New Roman" w:hAnsi="Times New Roman" w:cs="Times New Roman"/>
          <w:b/>
          <w:sz w:val="28"/>
          <w:szCs w:val="28"/>
          <w:u w:color="FFFFFF"/>
          <w:shd w:val="clear" w:color="auto" w:fill="FFFFFF"/>
          <w:lang w:val="uk-UA" w:eastAsia="ru-RU"/>
        </w:rPr>
        <w:t>ОРГАНІЗАЦІЙНИХ РІШЕНЬ ПЕРСОНАЛОМ ОРГАНІЗАЦІЇ</w:t>
      </w:r>
      <w:r w:rsidR="00D3319B">
        <w:rPr>
          <w:rFonts w:ascii="Times New Roman" w:eastAsia="Times New Roman" w:hAnsi="Times New Roman" w:cs="Times New Roman"/>
          <w:b/>
          <w:sz w:val="28"/>
          <w:szCs w:val="28"/>
          <w:lang w:val="uk-UA" w:eastAsia="ru-RU"/>
        </w:rPr>
        <w:t>»</w:t>
      </w: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jc w:val="center"/>
        <w:rPr>
          <w:rFonts w:ascii="Times New Roman" w:eastAsia="Times New Roman" w:hAnsi="Times New Roman" w:cs="Times New Roman"/>
          <w:sz w:val="28"/>
          <w:szCs w:val="28"/>
          <w:lang w:val="uk-UA" w:eastAsia="ru-RU"/>
        </w:rPr>
      </w:pPr>
    </w:p>
    <w:p w:rsidR="00D3319B" w:rsidRPr="004F0D69" w:rsidRDefault="00D3319B" w:rsidP="00D3319B">
      <w:pPr>
        <w:spacing w:after="0" w:line="360" w:lineRule="auto"/>
        <w:ind w:firstLine="567"/>
        <w:rPr>
          <w:rFonts w:ascii="Times New Roman" w:eastAsia="Times New Roman" w:hAnsi="Times New Roman" w:cs="Times New Roman"/>
          <w:sz w:val="28"/>
          <w:szCs w:val="28"/>
          <w:lang w:val="uk-UA" w:eastAsia="ru-RU"/>
        </w:rPr>
      </w:pPr>
      <w:r w:rsidRPr="004F0D69">
        <w:rPr>
          <w:rFonts w:ascii="Times New Roman" w:eastAsia="Times New Roman" w:hAnsi="Times New Roman" w:cs="Times New Roman"/>
          <w:sz w:val="28"/>
          <w:szCs w:val="28"/>
          <w:lang w:val="uk-UA" w:eastAsia="ru-RU"/>
        </w:rPr>
        <w:br w:type="page"/>
      </w:r>
    </w:p>
    <w:p w:rsidR="00E818E5" w:rsidRDefault="00E818E5" w:rsidP="004275A4">
      <w:pPr>
        <w:pStyle w:val="1"/>
        <w:spacing w:line="360" w:lineRule="auto"/>
        <w:ind w:left="0" w:firstLine="709"/>
        <w:jc w:val="center"/>
        <w:rPr>
          <w:b/>
          <w:u w:color="FFFFFF" w:themeColor="background1"/>
          <w:lang w:val="uk-UA"/>
        </w:rPr>
      </w:pPr>
      <w:bookmarkStart w:id="0" w:name="_Toc9180446"/>
      <w:bookmarkStart w:id="1" w:name="_Toc10754276"/>
      <w:bookmarkStart w:id="2" w:name="_Toc28196443"/>
    </w:p>
    <w:p w:rsidR="004275A4" w:rsidRPr="003E51EC" w:rsidRDefault="00933D96" w:rsidP="004275A4">
      <w:pPr>
        <w:pStyle w:val="1"/>
        <w:spacing w:line="360" w:lineRule="auto"/>
        <w:ind w:left="0" w:firstLine="709"/>
        <w:jc w:val="center"/>
        <w:rPr>
          <w:b/>
          <w:u w:color="FFFFFF" w:themeColor="background1"/>
          <w:lang w:val="uk-UA"/>
        </w:rPr>
      </w:pPr>
      <w:bookmarkStart w:id="3" w:name="_Toc32572069"/>
      <w:bookmarkStart w:id="4" w:name="_Toc32572252"/>
      <w:r w:rsidRPr="003E51EC">
        <w:rPr>
          <w:b/>
          <w:u w:color="FFFFFF" w:themeColor="background1"/>
          <w:lang w:val="uk-UA"/>
        </w:rPr>
        <w:t>ЗМІСТ</w:t>
      </w:r>
      <w:bookmarkEnd w:id="0"/>
      <w:bookmarkEnd w:id="1"/>
      <w:bookmarkEnd w:id="2"/>
      <w:bookmarkEnd w:id="3"/>
      <w:bookmarkEnd w:id="4"/>
    </w:p>
    <w:sdt>
      <w:sdtPr>
        <w:rPr>
          <w:rFonts w:ascii="Times New Roman" w:hAnsi="Times New Roman" w:cs="Times New Roman"/>
          <w:sz w:val="28"/>
          <w:szCs w:val="28"/>
          <w:lang w:val="uk-UA"/>
        </w:rPr>
        <w:id w:val="-1850633356"/>
        <w:docPartObj>
          <w:docPartGallery w:val="Table of Contents"/>
          <w:docPartUnique/>
        </w:docPartObj>
      </w:sdtPr>
      <w:sdtEndPr>
        <w:rPr>
          <w:bCs/>
        </w:rPr>
      </w:sdtEndPr>
      <w:sdtContent>
        <w:p w:rsidR="001367FF" w:rsidRPr="001367FF" w:rsidRDefault="004275A4" w:rsidP="001367FF">
          <w:pPr>
            <w:pStyle w:val="11"/>
            <w:tabs>
              <w:tab w:val="right" w:leader="dot" w:pos="9345"/>
            </w:tabs>
            <w:jc w:val="both"/>
            <w:rPr>
              <w:rFonts w:ascii="Times New Roman" w:eastAsiaTheme="minorEastAsia" w:hAnsi="Times New Roman" w:cs="Times New Roman"/>
              <w:noProof/>
              <w:sz w:val="28"/>
              <w:szCs w:val="28"/>
              <w:lang w:val="uk-UA" w:eastAsia="uk-UA"/>
            </w:rPr>
          </w:pPr>
          <w:r w:rsidRPr="001367FF">
            <w:rPr>
              <w:rFonts w:ascii="Times New Roman" w:hAnsi="Times New Roman" w:cs="Times New Roman"/>
              <w:color w:val="000000" w:themeColor="text1"/>
              <w:sz w:val="28"/>
              <w:szCs w:val="28"/>
              <w:lang w:val="uk-UA"/>
            </w:rPr>
            <w:fldChar w:fldCharType="begin"/>
          </w:r>
          <w:r w:rsidRPr="001367FF">
            <w:rPr>
              <w:rFonts w:ascii="Times New Roman" w:hAnsi="Times New Roman" w:cs="Times New Roman"/>
              <w:color w:val="000000" w:themeColor="text1"/>
              <w:sz w:val="28"/>
              <w:szCs w:val="28"/>
              <w:lang w:val="uk-UA"/>
            </w:rPr>
            <w:instrText xml:space="preserve"> TOC \o "1-3" \h \z \u </w:instrText>
          </w:r>
          <w:r w:rsidRPr="001367FF">
            <w:rPr>
              <w:rFonts w:ascii="Times New Roman" w:hAnsi="Times New Roman" w:cs="Times New Roman"/>
              <w:color w:val="000000" w:themeColor="text1"/>
              <w:sz w:val="28"/>
              <w:szCs w:val="28"/>
              <w:lang w:val="uk-UA"/>
            </w:rPr>
            <w:fldChar w:fldCharType="separate"/>
          </w:r>
          <w:hyperlink w:anchor="_Toc32572253" w:history="1">
            <w:r w:rsidR="001367FF" w:rsidRPr="001367FF">
              <w:rPr>
                <w:rStyle w:val="a4"/>
                <w:rFonts w:ascii="Times New Roman" w:hAnsi="Times New Roman" w:cs="Times New Roman"/>
                <w:noProof/>
                <w:sz w:val="28"/>
                <w:szCs w:val="28"/>
                <w:u w:color="FFFFFF" w:themeColor="background1"/>
                <w:lang w:val="uk-UA"/>
              </w:rPr>
              <w:t>ВСТУП</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_Toc32572253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3</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4" w:history="1">
            <w:r w:rsidR="001367FF" w:rsidRPr="001367FF">
              <w:rPr>
                <w:rStyle w:val="a4"/>
                <w:rFonts w:ascii="Times New Roman" w:hAnsi="Times New Roman" w:cs="Times New Roman"/>
                <w:noProof/>
                <w:sz w:val="28"/>
                <w:szCs w:val="28"/>
                <w:u w:color="FFFFFF" w:themeColor="background1"/>
                <w:lang w:val="uk-UA"/>
              </w:rPr>
              <w:t>РОЗДІЛ 1. ТЕОРЕТИЧНІ ЗАСАДИ ПСИХОЛОГІЇ ПРИЙНЯТТЯ РІШЕНЬ В УМОВАХ ОРГАНІЗАЦІЇ</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_Toc32572254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6</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5" w:history="1">
            <w:r w:rsidR="001367FF" w:rsidRPr="001367FF">
              <w:rPr>
                <w:rStyle w:val="a4"/>
                <w:rFonts w:ascii="Times New Roman" w:hAnsi="Times New Roman" w:cs="Times New Roman"/>
                <w:noProof/>
                <w:sz w:val="28"/>
                <w:szCs w:val="28"/>
                <w:u w:color="FFFFFF" w:themeColor="background1"/>
                <w:lang w:val="uk-UA"/>
              </w:rPr>
              <w:t>1.1. Характеристика процесу прийняття організаційних рішень</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_Toc32572255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6</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6" w:history="1">
            <w:r w:rsidR="001367FF" w:rsidRPr="001367FF">
              <w:rPr>
                <w:rStyle w:val="a4"/>
                <w:rFonts w:ascii="Times New Roman" w:hAnsi="Times New Roman" w:cs="Times New Roman"/>
                <w:noProof/>
                <w:sz w:val="28"/>
                <w:szCs w:val="28"/>
                <w:u w:color="FFFFFF" w:themeColor="background1"/>
                <w:lang w:val="uk-UA"/>
              </w:rPr>
              <w:t>1.2. Психологічні аспекти прийняття організаційних рішень персоналом організації</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_Toc32572256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8</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7" w:history="1">
            <w:r w:rsidR="001367FF" w:rsidRPr="001367FF">
              <w:rPr>
                <w:rStyle w:val="a4"/>
                <w:rFonts w:ascii="Times New Roman" w:hAnsi="Times New Roman" w:cs="Times New Roman"/>
                <w:noProof/>
                <w:sz w:val="28"/>
                <w:szCs w:val="28"/>
                <w:u w:color="FFFFFF" w:themeColor="background1"/>
                <w:lang w:val="uk-UA"/>
              </w:rPr>
              <w:t>РОЗДІЛ 2. МЕТОДИЧНІ ОСНОВИ ДОСЛІДЖЕННЯ ПСИХОЛОГІЧНИХ ОСОБЛИВОСТЕЙ ПРИЙНЯТТЯ ОРГАНІЗАЦІЙНИХ РІШЕНЬ.</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_Toc32572257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10</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8" w:history="1">
            <w:r w:rsidR="001367FF" w:rsidRPr="001367FF">
              <w:rPr>
                <w:rStyle w:val="a4"/>
                <w:rFonts w:ascii="Times New Roman" w:hAnsi="Times New Roman" w:cs="Times New Roman"/>
                <w:noProof/>
                <w:sz w:val="28"/>
                <w:szCs w:val="28"/>
                <w:u w:color="FFFFFF" w:themeColor="background1"/>
                <w:lang w:val="uk-UA"/>
              </w:rPr>
              <w:t>2.1. Методичні підходи до виявлення психологічних особливостей прийняття рішень персоналом в умовах організації</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_Toc32572258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10</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59" w:history="1">
            <w:r w:rsidR="001367FF" w:rsidRPr="001367FF">
              <w:rPr>
                <w:rStyle w:val="a4"/>
                <w:rFonts w:ascii="Times New Roman" w:hAnsi="Times New Roman" w:cs="Times New Roman"/>
                <w:noProof/>
                <w:sz w:val="28"/>
                <w:szCs w:val="28"/>
                <w:u w:color="FFFFFF" w:themeColor="background1"/>
                <w:lang w:val="uk-UA"/>
              </w:rPr>
              <w:t>2.2. Методи дослідження психологічних особливостей прийняття організаційних рішень персоналом організації.</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_Toc32572259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12</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60" w:history="1">
            <w:r w:rsidR="001367FF" w:rsidRPr="001367FF">
              <w:rPr>
                <w:rStyle w:val="a4"/>
                <w:rFonts w:ascii="Times New Roman" w:hAnsi="Times New Roman" w:cs="Times New Roman"/>
                <w:noProof/>
                <w:sz w:val="28"/>
                <w:szCs w:val="28"/>
                <w:u w:color="FFFFFF" w:themeColor="background1"/>
                <w:lang w:val="uk-UA"/>
              </w:rPr>
              <w:t>РОЗДІЛ 3. ДОСЛІДЖЕННЯ ПСИХОЛОГІЧНИХ ОСОБЛИВОСТЕЙ ПРИЙНЯТТЯ РІШЕНЬ ПЕРСОНАЛОМ В УМОВАХ ОРГАНІЗАЦІЇ</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_Toc32572260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16</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61" w:history="1">
            <w:r w:rsidR="001367FF" w:rsidRPr="001367FF">
              <w:rPr>
                <w:rStyle w:val="a4"/>
                <w:rFonts w:ascii="Times New Roman" w:hAnsi="Times New Roman" w:cs="Times New Roman"/>
                <w:noProof/>
                <w:sz w:val="28"/>
                <w:szCs w:val="28"/>
                <w:u w:color="FFFFFF" w:themeColor="background1"/>
                <w:lang w:val="uk-UA"/>
              </w:rPr>
              <w:t>3.1. Виявлення психологічних особливостей персоналу організації щодо прийняття ним організаційних рішень</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_Toc32572261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16</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62" w:history="1">
            <w:r w:rsidR="001367FF" w:rsidRPr="001367FF">
              <w:rPr>
                <w:rStyle w:val="a4"/>
                <w:rFonts w:ascii="Times New Roman" w:hAnsi="Times New Roman" w:cs="Times New Roman"/>
                <w:noProof/>
                <w:sz w:val="28"/>
                <w:szCs w:val="28"/>
                <w:u w:color="FFFFFF" w:themeColor="background1"/>
                <w:lang w:val="uk-UA"/>
              </w:rPr>
              <w:t>3.2. Результати дослідження процесу прийняття персоналом організаційних рішень</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_Toc32572262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18</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63" w:history="1">
            <w:r w:rsidR="001367FF" w:rsidRPr="001367FF">
              <w:rPr>
                <w:rStyle w:val="a4"/>
                <w:rFonts w:ascii="Times New Roman" w:hAnsi="Times New Roman" w:cs="Times New Roman"/>
                <w:noProof/>
                <w:sz w:val="28"/>
                <w:szCs w:val="28"/>
                <w:u w:color="FFFFFF" w:themeColor="background1"/>
                <w:lang w:val="uk-UA"/>
              </w:rPr>
              <w:t>ВИСНОВКИ</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_Toc32572263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27</w:t>
            </w:r>
            <w:r w:rsidR="001367FF" w:rsidRPr="001367FF">
              <w:rPr>
                <w:rFonts w:ascii="Times New Roman" w:hAnsi="Times New Roman" w:cs="Times New Roman"/>
                <w:noProof/>
                <w:webHidden/>
                <w:sz w:val="28"/>
                <w:szCs w:val="28"/>
              </w:rPr>
              <w:fldChar w:fldCharType="end"/>
            </w:r>
          </w:hyperlink>
        </w:p>
        <w:p w:rsidR="001367FF" w:rsidRPr="001367FF" w:rsidRDefault="0070594B" w:rsidP="001367FF">
          <w:pPr>
            <w:pStyle w:val="11"/>
            <w:tabs>
              <w:tab w:val="right" w:leader="dot" w:pos="9345"/>
            </w:tabs>
            <w:jc w:val="both"/>
            <w:rPr>
              <w:rFonts w:ascii="Times New Roman" w:eastAsiaTheme="minorEastAsia" w:hAnsi="Times New Roman" w:cs="Times New Roman"/>
              <w:noProof/>
              <w:sz w:val="28"/>
              <w:szCs w:val="28"/>
              <w:lang w:val="uk-UA" w:eastAsia="uk-UA"/>
            </w:rPr>
          </w:pPr>
          <w:hyperlink w:anchor="_Toc32572264" w:history="1">
            <w:r w:rsidR="001367FF" w:rsidRPr="001367FF">
              <w:rPr>
                <w:rStyle w:val="a4"/>
                <w:rFonts w:ascii="Times New Roman" w:hAnsi="Times New Roman" w:cs="Times New Roman"/>
                <w:noProof/>
                <w:sz w:val="28"/>
                <w:szCs w:val="28"/>
                <w:u w:color="FFFFFF" w:themeColor="background1"/>
                <w:lang w:val="uk-UA"/>
              </w:rPr>
              <w:t>СПИСОК ВИКОРИСТАНИХ ДЖЕРЕЛ</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_Toc32572264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30</w:t>
            </w:r>
            <w:r w:rsidR="001367FF" w:rsidRPr="001367FF">
              <w:rPr>
                <w:rFonts w:ascii="Times New Roman" w:hAnsi="Times New Roman" w:cs="Times New Roman"/>
                <w:noProof/>
                <w:webHidden/>
                <w:sz w:val="28"/>
                <w:szCs w:val="28"/>
              </w:rPr>
              <w:fldChar w:fldCharType="end"/>
            </w:r>
          </w:hyperlink>
        </w:p>
        <w:p w:rsidR="004275A4" w:rsidRPr="001367FF" w:rsidRDefault="0070594B" w:rsidP="001367FF">
          <w:pPr>
            <w:pStyle w:val="11"/>
            <w:tabs>
              <w:tab w:val="right" w:leader="dot" w:pos="9345"/>
            </w:tabs>
            <w:jc w:val="both"/>
            <w:rPr>
              <w:rFonts w:ascii="Times New Roman" w:hAnsi="Times New Roman" w:cs="Times New Roman"/>
              <w:sz w:val="28"/>
              <w:szCs w:val="28"/>
              <w:lang w:val="uk-UA"/>
            </w:rPr>
          </w:pPr>
          <w:hyperlink w:anchor="_Toc32572265" w:history="1">
            <w:r w:rsidR="001367FF" w:rsidRPr="001367FF">
              <w:rPr>
                <w:rStyle w:val="a4"/>
                <w:rFonts w:ascii="Times New Roman" w:hAnsi="Times New Roman" w:cs="Times New Roman"/>
                <w:noProof/>
                <w:sz w:val="28"/>
                <w:szCs w:val="28"/>
                <w:lang w:val="uk-UA"/>
              </w:rPr>
              <w:t>ДОДАТКИ</w:t>
            </w:r>
            <w:r w:rsidR="001367FF" w:rsidRPr="001367FF">
              <w:rPr>
                <w:rFonts w:ascii="Times New Roman" w:hAnsi="Times New Roman" w:cs="Times New Roman"/>
                <w:noProof/>
                <w:webHidden/>
                <w:sz w:val="28"/>
                <w:szCs w:val="28"/>
              </w:rPr>
              <w:tab/>
            </w:r>
            <w:r w:rsidR="001367FF" w:rsidRPr="001367FF">
              <w:rPr>
                <w:rFonts w:ascii="Times New Roman" w:hAnsi="Times New Roman" w:cs="Times New Roman"/>
                <w:noProof/>
                <w:webHidden/>
                <w:sz w:val="28"/>
                <w:szCs w:val="28"/>
              </w:rPr>
              <w:fldChar w:fldCharType="begin"/>
            </w:r>
            <w:r w:rsidR="001367FF" w:rsidRPr="001367FF">
              <w:rPr>
                <w:rFonts w:ascii="Times New Roman" w:hAnsi="Times New Roman" w:cs="Times New Roman"/>
                <w:noProof/>
                <w:webHidden/>
                <w:sz w:val="28"/>
                <w:szCs w:val="28"/>
              </w:rPr>
              <w:instrText xml:space="preserve"> PAGEREF _Toc32572265 \h </w:instrText>
            </w:r>
            <w:r w:rsidR="001367FF" w:rsidRPr="001367FF">
              <w:rPr>
                <w:rFonts w:ascii="Times New Roman" w:hAnsi="Times New Roman" w:cs="Times New Roman"/>
                <w:noProof/>
                <w:webHidden/>
                <w:sz w:val="28"/>
                <w:szCs w:val="28"/>
              </w:rPr>
            </w:r>
            <w:r w:rsidR="001367FF" w:rsidRPr="001367FF">
              <w:rPr>
                <w:rFonts w:ascii="Times New Roman" w:hAnsi="Times New Roman" w:cs="Times New Roman"/>
                <w:noProof/>
                <w:webHidden/>
                <w:sz w:val="28"/>
                <w:szCs w:val="28"/>
              </w:rPr>
              <w:fldChar w:fldCharType="separate"/>
            </w:r>
            <w:r w:rsidR="00851A5E">
              <w:rPr>
                <w:rFonts w:ascii="Times New Roman" w:hAnsi="Times New Roman" w:cs="Times New Roman"/>
                <w:noProof/>
                <w:webHidden/>
                <w:sz w:val="28"/>
                <w:szCs w:val="28"/>
              </w:rPr>
              <w:t>33</w:t>
            </w:r>
            <w:r w:rsidR="001367FF" w:rsidRPr="001367FF">
              <w:rPr>
                <w:rFonts w:ascii="Times New Roman" w:hAnsi="Times New Roman" w:cs="Times New Roman"/>
                <w:noProof/>
                <w:webHidden/>
                <w:sz w:val="28"/>
                <w:szCs w:val="28"/>
              </w:rPr>
              <w:fldChar w:fldCharType="end"/>
            </w:r>
          </w:hyperlink>
          <w:r w:rsidR="004275A4" w:rsidRPr="001367FF">
            <w:rPr>
              <w:rFonts w:ascii="Times New Roman" w:hAnsi="Times New Roman" w:cs="Times New Roman"/>
              <w:bCs/>
              <w:color w:val="000000" w:themeColor="text1"/>
              <w:sz w:val="28"/>
              <w:szCs w:val="28"/>
              <w:lang w:val="uk-UA"/>
            </w:rPr>
            <w:fldChar w:fldCharType="end"/>
          </w:r>
        </w:p>
      </w:sdtContent>
    </w:sdt>
    <w:p w:rsidR="004275A4" w:rsidRPr="003E51EC" w:rsidRDefault="004275A4" w:rsidP="004275A4">
      <w:pPr>
        <w:spacing w:after="160" w:line="259" w:lineRule="auto"/>
        <w:rPr>
          <w:rFonts w:ascii="Times New Roman" w:eastAsiaTheme="majorEastAsia" w:hAnsi="Times New Roman" w:cstheme="majorBidi"/>
          <w:b/>
          <w:color w:val="000000" w:themeColor="text1"/>
          <w:sz w:val="28"/>
          <w:szCs w:val="32"/>
          <w:u w:color="FFFFFF" w:themeColor="background1"/>
          <w:lang w:val="uk-UA"/>
        </w:rPr>
      </w:pPr>
      <w:r w:rsidRPr="003E51EC">
        <w:rPr>
          <w:b/>
          <w:u w:color="FFFFFF" w:themeColor="background1"/>
          <w:lang w:val="uk-UA"/>
        </w:rPr>
        <w:br w:type="page"/>
      </w:r>
    </w:p>
    <w:p w:rsidR="004275A4" w:rsidRPr="003E51EC" w:rsidRDefault="00933D96" w:rsidP="004275A4">
      <w:pPr>
        <w:pStyle w:val="1"/>
        <w:spacing w:line="360" w:lineRule="auto"/>
        <w:ind w:left="0" w:firstLine="709"/>
        <w:jc w:val="center"/>
        <w:rPr>
          <w:b/>
          <w:u w:color="FFFFFF" w:themeColor="background1"/>
          <w:lang w:val="uk-UA"/>
        </w:rPr>
      </w:pPr>
      <w:bookmarkStart w:id="5" w:name="_Toc32572253"/>
      <w:r w:rsidRPr="003E51EC">
        <w:rPr>
          <w:b/>
          <w:u w:color="FFFFFF" w:themeColor="background1"/>
          <w:lang w:val="uk-UA"/>
        </w:rPr>
        <w:lastRenderedPageBreak/>
        <w:t>ВСТУП</w:t>
      </w:r>
      <w:bookmarkEnd w:id="5"/>
    </w:p>
    <w:p w:rsidR="00E818E5" w:rsidRDefault="00E818E5" w:rsidP="00A571BE">
      <w:pPr>
        <w:spacing w:after="0" w:line="360" w:lineRule="auto"/>
        <w:ind w:firstLine="709"/>
        <w:jc w:val="both"/>
        <w:rPr>
          <w:rFonts w:ascii="Times New Roman" w:eastAsia="Times New Roman" w:hAnsi="Times New Roman" w:cs="Times New Roman"/>
          <w:b/>
          <w:sz w:val="28"/>
          <w:lang w:val="uk-UA"/>
        </w:rPr>
      </w:pPr>
    </w:p>
    <w:p w:rsidR="00A571BE" w:rsidRPr="003E51EC" w:rsidRDefault="00A571BE" w:rsidP="00A571BE">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b/>
          <w:sz w:val="28"/>
          <w:lang w:val="uk-UA"/>
        </w:rPr>
        <w:t>Актуальність дослідження.</w:t>
      </w:r>
      <w:r w:rsidR="00E818E5">
        <w:rPr>
          <w:rFonts w:ascii="Times New Roman" w:eastAsia="Times New Roman" w:hAnsi="Times New Roman" w:cs="Times New Roman"/>
          <w:b/>
          <w:sz w:val="28"/>
          <w:lang w:val="uk-UA"/>
        </w:rPr>
        <w:t xml:space="preserve"> </w:t>
      </w:r>
      <w:r w:rsidRPr="003E51EC">
        <w:rPr>
          <w:rFonts w:ascii="Times New Roman" w:eastAsia="Times New Roman" w:hAnsi="Times New Roman" w:cs="Times New Roman"/>
          <w:sz w:val="28"/>
          <w:lang w:val="uk-UA"/>
        </w:rPr>
        <w:t>Однією з останніх тенденцій досліджень у різних галузях науки є тенденція вивчення особливостей прийняття рішень у низці сфер життєдіяльності людини, зокрема в умовах організації.</w:t>
      </w:r>
    </w:p>
    <w:p w:rsidR="00A571BE" w:rsidRPr="003E51EC" w:rsidRDefault="00A571BE" w:rsidP="00A571BE">
      <w:pPr>
        <w:spacing w:after="0" w:line="360" w:lineRule="auto"/>
        <w:ind w:firstLine="709"/>
        <w:jc w:val="both"/>
        <w:rPr>
          <w:rFonts w:ascii="Times New Roman" w:eastAsia="Times New Roman" w:hAnsi="Times New Roman" w:cs="Times New Roman"/>
          <w:b/>
          <w:sz w:val="28"/>
          <w:lang w:val="uk-UA"/>
        </w:rPr>
      </w:pPr>
      <w:r w:rsidRPr="003E51EC">
        <w:rPr>
          <w:rFonts w:ascii="Times New Roman" w:eastAsia="Times New Roman" w:hAnsi="Times New Roman" w:cs="Times New Roman"/>
          <w:sz w:val="28"/>
          <w:lang w:val="uk-UA"/>
        </w:rPr>
        <w:t>Саме вчені-психологи були тричі відзначені Нобелівською премією з економіки за дослідження різних аспектів прийняття особистістю рішень. Відтак, поведінкова економіка, як галузі психологічної та економічної науки, виступає фундаментальною основою для прикладних досліджень щодо психологічних особливостей прийняття нами рішень.</w:t>
      </w:r>
    </w:p>
    <w:p w:rsidR="00A571BE" w:rsidRPr="003E51EC" w:rsidRDefault="00A571BE" w:rsidP="00A571BE">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В даній роботі ми розкриваємо деякі психологічні особливості прийняття рішень персоналом організації, акцентуючи увагу на тому, як ці особливості пов’язані з когнітивними викривленнями, що впливають на сам процес прийняття рішення.</w:t>
      </w:r>
    </w:p>
    <w:p w:rsidR="00A571BE" w:rsidRPr="000A0F25" w:rsidRDefault="00A571BE" w:rsidP="00A571BE">
      <w:pPr>
        <w:spacing w:after="0" w:line="360" w:lineRule="auto"/>
        <w:ind w:firstLine="709"/>
        <w:jc w:val="both"/>
        <w:rPr>
          <w:rFonts w:ascii="Times New Roman" w:eastAsia="Times New Roman" w:hAnsi="Times New Roman" w:cs="Times New Roman"/>
          <w:sz w:val="28"/>
          <w:lang w:val="uk-UA"/>
        </w:rPr>
      </w:pPr>
      <w:r w:rsidRPr="000A0F25">
        <w:rPr>
          <w:rFonts w:ascii="Times New Roman" w:eastAsia="Times New Roman" w:hAnsi="Times New Roman" w:cs="Times New Roman"/>
          <w:sz w:val="28"/>
          <w:lang w:val="uk-UA"/>
        </w:rPr>
        <w:t>Дослідники виділяють численні детермінанти що впливають на вибір. Однією з важливих детермінант є, відповідно, вплив когнітивних викривлень.</w:t>
      </w:r>
    </w:p>
    <w:p w:rsidR="00C37DC9" w:rsidRPr="000A0F25" w:rsidRDefault="00A571BE" w:rsidP="000A0F25">
      <w:pPr>
        <w:spacing w:after="0" w:line="360" w:lineRule="auto"/>
        <w:ind w:firstLine="709"/>
        <w:jc w:val="both"/>
        <w:rPr>
          <w:rFonts w:ascii="Times New Roman" w:hAnsi="Times New Roman" w:cs="Times New Roman"/>
          <w:sz w:val="28"/>
          <w:szCs w:val="28"/>
          <w:lang w:val="uk-UA"/>
        </w:rPr>
      </w:pPr>
      <w:r w:rsidRPr="000A0F25">
        <w:rPr>
          <w:rFonts w:ascii="Times New Roman" w:hAnsi="Times New Roman" w:cs="Times New Roman"/>
          <w:sz w:val="28"/>
          <w:szCs w:val="28"/>
          <w:lang w:val="uk-UA"/>
        </w:rPr>
        <w:t xml:space="preserve">Проблема прийняття рішень розглядалася у дослідженнях вітчизняних психологів </w:t>
      </w:r>
      <w:r w:rsidR="00197C4F" w:rsidRPr="000A0F25">
        <w:rPr>
          <w:rFonts w:ascii="Times New Roman" w:hAnsi="Times New Roman" w:cs="Times New Roman"/>
          <w:sz w:val="28"/>
          <w:szCs w:val="28"/>
          <w:lang w:val="uk-UA"/>
        </w:rPr>
        <w:t>Т.</w:t>
      </w:r>
      <w:r w:rsidR="00C37DC9" w:rsidRPr="000A0F25">
        <w:rPr>
          <w:rFonts w:ascii="Times New Roman" w:hAnsi="Times New Roman" w:cs="Times New Roman"/>
          <w:sz w:val="28"/>
          <w:szCs w:val="28"/>
          <w:lang w:val="uk-UA"/>
        </w:rPr>
        <w:t>Корніло</w:t>
      </w:r>
      <w:r w:rsidR="00197C4F" w:rsidRPr="000A0F25">
        <w:rPr>
          <w:rFonts w:ascii="Times New Roman" w:hAnsi="Times New Roman" w:cs="Times New Roman"/>
          <w:sz w:val="28"/>
          <w:szCs w:val="28"/>
          <w:lang w:val="uk-UA"/>
        </w:rPr>
        <w:t>вої</w:t>
      </w:r>
      <w:r w:rsidR="00C37DC9" w:rsidRPr="000A0F25">
        <w:rPr>
          <w:rFonts w:ascii="Times New Roman" w:hAnsi="Times New Roman" w:cs="Times New Roman"/>
          <w:sz w:val="28"/>
          <w:szCs w:val="28"/>
          <w:lang w:val="uk-UA"/>
        </w:rPr>
        <w:t xml:space="preserve">, </w:t>
      </w:r>
      <w:r w:rsidR="00197C4F" w:rsidRPr="000A0F25">
        <w:rPr>
          <w:rFonts w:ascii="Times New Roman" w:hAnsi="Times New Roman" w:cs="Times New Roman"/>
          <w:sz w:val="28"/>
          <w:szCs w:val="28"/>
          <w:lang w:val="uk-UA"/>
        </w:rPr>
        <w:t>А.Орлова</w:t>
      </w:r>
      <w:r w:rsidR="00C37DC9" w:rsidRPr="000A0F25">
        <w:rPr>
          <w:rFonts w:ascii="Times New Roman" w:hAnsi="Times New Roman" w:cs="Times New Roman"/>
          <w:sz w:val="28"/>
          <w:szCs w:val="28"/>
          <w:lang w:val="uk-UA"/>
        </w:rPr>
        <w:t>,</w:t>
      </w:r>
      <w:r w:rsidR="00197C4F" w:rsidRPr="000A0F25">
        <w:rPr>
          <w:rFonts w:ascii="Times New Roman" w:hAnsi="Times New Roman" w:cs="Times New Roman"/>
          <w:sz w:val="28"/>
          <w:szCs w:val="28"/>
          <w:lang w:val="uk-UA"/>
        </w:rPr>
        <w:t xml:space="preserve"> П.Терелян</w:t>
      </w:r>
      <w:r w:rsidR="002A7BD7" w:rsidRPr="000A0F25">
        <w:rPr>
          <w:rFonts w:ascii="Times New Roman" w:hAnsi="Times New Roman" w:cs="Times New Roman"/>
          <w:sz w:val="28"/>
          <w:szCs w:val="28"/>
          <w:lang w:val="uk-UA"/>
        </w:rPr>
        <w:t>ь</w:t>
      </w:r>
      <w:r w:rsidR="00197C4F" w:rsidRPr="000A0F25">
        <w:rPr>
          <w:rFonts w:ascii="Times New Roman" w:hAnsi="Times New Roman" w:cs="Times New Roman"/>
          <w:sz w:val="28"/>
          <w:szCs w:val="28"/>
          <w:lang w:val="uk-UA"/>
        </w:rPr>
        <w:t>ского</w:t>
      </w:r>
      <w:r w:rsidR="00C37DC9" w:rsidRPr="000A0F25">
        <w:rPr>
          <w:rFonts w:ascii="Times New Roman" w:hAnsi="Times New Roman" w:cs="Times New Roman"/>
          <w:sz w:val="28"/>
          <w:szCs w:val="28"/>
          <w:lang w:val="uk-UA"/>
        </w:rPr>
        <w:t>,</w:t>
      </w:r>
      <w:r w:rsidR="000A0F25" w:rsidRPr="000A0F25">
        <w:rPr>
          <w:rFonts w:ascii="Times New Roman" w:hAnsi="Times New Roman" w:cs="Times New Roman"/>
          <w:sz w:val="28"/>
          <w:szCs w:val="28"/>
          <w:lang w:val="uk-UA"/>
        </w:rPr>
        <w:t xml:space="preserve"> </w:t>
      </w:r>
      <w:r w:rsidR="00723C98" w:rsidRPr="000A0F25">
        <w:rPr>
          <w:rFonts w:ascii="Times New Roman" w:hAnsi="Times New Roman" w:cs="Times New Roman"/>
          <w:sz w:val="28"/>
          <w:szCs w:val="28"/>
          <w:lang w:val="uk-UA"/>
        </w:rPr>
        <w:t>Б.</w:t>
      </w:r>
      <w:r w:rsidR="002A7BD7" w:rsidRPr="000A0F25">
        <w:rPr>
          <w:rFonts w:ascii="Times New Roman" w:hAnsi="Times New Roman" w:cs="Times New Roman"/>
          <w:sz w:val="28"/>
          <w:szCs w:val="28"/>
          <w:lang w:val="uk-UA"/>
        </w:rPr>
        <w:t>Гні</w:t>
      </w:r>
      <w:r w:rsidR="00C37DC9" w:rsidRPr="000A0F25">
        <w:rPr>
          <w:rFonts w:ascii="Times New Roman" w:hAnsi="Times New Roman" w:cs="Times New Roman"/>
          <w:sz w:val="28"/>
          <w:szCs w:val="28"/>
          <w:lang w:val="uk-UA"/>
        </w:rPr>
        <w:t>денк</w:t>
      </w:r>
      <w:r w:rsidR="00197C4F" w:rsidRPr="000A0F25">
        <w:rPr>
          <w:rFonts w:ascii="Times New Roman" w:hAnsi="Times New Roman" w:cs="Times New Roman"/>
          <w:sz w:val="28"/>
          <w:szCs w:val="28"/>
          <w:lang w:val="uk-UA"/>
        </w:rPr>
        <w:t>а</w:t>
      </w:r>
      <w:r w:rsidR="00C37DC9" w:rsidRPr="000A0F25">
        <w:rPr>
          <w:rFonts w:ascii="Times New Roman" w:hAnsi="Times New Roman" w:cs="Times New Roman"/>
          <w:sz w:val="28"/>
          <w:szCs w:val="28"/>
          <w:lang w:val="uk-UA"/>
        </w:rPr>
        <w:t>,</w:t>
      </w:r>
      <w:r w:rsidR="00C37DC9" w:rsidRPr="000A0F25">
        <w:rPr>
          <w:rFonts w:ascii="Times New Roman" w:hAnsi="Times New Roman" w:cs="Times New Roman"/>
          <w:sz w:val="28"/>
          <w:szCs w:val="28"/>
        </w:rPr>
        <w:t> </w:t>
      </w:r>
      <w:r w:rsidR="00723C98" w:rsidRPr="000A0F25">
        <w:rPr>
          <w:rFonts w:ascii="Times New Roman" w:hAnsi="Times New Roman" w:cs="Times New Roman"/>
          <w:sz w:val="28"/>
          <w:szCs w:val="28"/>
          <w:lang w:val="uk-UA"/>
        </w:rPr>
        <w:t>Н.</w:t>
      </w:r>
      <w:r w:rsidR="00197C4F" w:rsidRPr="000A0F25">
        <w:rPr>
          <w:rFonts w:ascii="Times New Roman" w:hAnsi="Times New Roman" w:cs="Times New Roman"/>
          <w:sz w:val="28"/>
          <w:szCs w:val="28"/>
          <w:lang w:val="uk-UA"/>
        </w:rPr>
        <w:t>Бусленка</w:t>
      </w:r>
      <w:r w:rsidR="00C37DC9" w:rsidRPr="000A0F25">
        <w:rPr>
          <w:rFonts w:ascii="Times New Roman" w:hAnsi="Times New Roman" w:cs="Times New Roman"/>
          <w:sz w:val="28"/>
          <w:szCs w:val="28"/>
          <w:lang w:val="uk-UA"/>
        </w:rPr>
        <w:t>,</w:t>
      </w:r>
      <w:r w:rsidR="000A0F25" w:rsidRPr="000A0F25">
        <w:rPr>
          <w:rFonts w:ascii="Times New Roman" w:hAnsi="Times New Roman" w:cs="Times New Roman"/>
          <w:sz w:val="28"/>
          <w:szCs w:val="28"/>
          <w:lang w:val="uk-UA"/>
        </w:rPr>
        <w:t xml:space="preserve"> </w:t>
      </w:r>
      <w:r w:rsidR="00197C4F" w:rsidRPr="000A0F25">
        <w:rPr>
          <w:rFonts w:ascii="Times New Roman" w:hAnsi="Times New Roman" w:cs="Times New Roman"/>
          <w:sz w:val="28"/>
          <w:szCs w:val="28"/>
          <w:lang w:val="uk-UA"/>
        </w:rPr>
        <w:t>А.</w:t>
      </w:r>
      <w:r w:rsidR="00723C98" w:rsidRPr="000A0F25">
        <w:rPr>
          <w:rFonts w:ascii="Times New Roman" w:hAnsi="Times New Roman" w:cs="Times New Roman"/>
          <w:sz w:val="28"/>
          <w:szCs w:val="28"/>
          <w:lang w:val="uk-UA"/>
        </w:rPr>
        <w:t xml:space="preserve">Грешилова </w:t>
      </w:r>
      <w:r w:rsidRPr="000A0F25">
        <w:rPr>
          <w:rFonts w:ascii="Times New Roman" w:hAnsi="Times New Roman" w:cs="Times New Roman"/>
          <w:sz w:val="28"/>
          <w:szCs w:val="28"/>
          <w:lang w:val="uk-UA"/>
        </w:rPr>
        <w:t>та зарубіжних</w:t>
      </w:r>
      <w:r w:rsidR="000A0F25" w:rsidRPr="000A0F25">
        <w:rPr>
          <w:rFonts w:ascii="Times New Roman" w:hAnsi="Times New Roman" w:cs="Times New Roman"/>
          <w:sz w:val="28"/>
          <w:szCs w:val="28"/>
          <w:lang w:val="uk-UA"/>
        </w:rPr>
        <w:t xml:space="preserve"> </w:t>
      </w:r>
      <w:r w:rsidRPr="000A0F25">
        <w:rPr>
          <w:rFonts w:ascii="Times New Roman" w:hAnsi="Times New Roman" w:cs="Times New Roman"/>
          <w:sz w:val="28"/>
          <w:szCs w:val="28"/>
          <w:lang w:val="uk-UA"/>
        </w:rPr>
        <w:t xml:space="preserve">психологів </w:t>
      </w:r>
      <w:r w:rsidR="00723C98" w:rsidRPr="000A0F25">
        <w:rPr>
          <w:rFonts w:ascii="Times New Roman" w:hAnsi="Times New Roman" w:cs="Times New Roman"/>
          <w:sz w:val="28"/>
          <w:szCs w:val="28"/>
          <w:lang w:val="uk-UA"/>
        </w:rPr>
        <w:t>Р.</w:t>
      </w:r>
      <w:r w:rsidR="00C37DC9" w:rsidRPr="000A0F25">
        <w:rPr>
          <w:rFonts w:ascii="Times New Roman" w:hAnsi="Times New Roman" w:cs="Times New Roman"/>
          <w:sz w:val="28"/>
          <w:szCs w:val="28"/>
          <w:lang w:val="uk-UA"/>
        </w:rPr>
        <w:t>Акоф</w:t>
      </w:r>
      <w:r w:rsidR="002A7BD7" w:rsidRPr="000A0F25">
        <w:rPr>
          <w:rFonts w:ascii="Times New Roman" w:hAnsi="Times New Roman" w:cs="Times New Roman"/>
          <w:sz w:val="28"/>
          <w:szCs w:val="28"/>
          <w:lang w:val="uk-UA"/>
        </w:rPr>
        <w:t>а</w:t>
      </w:r>
      <w:r w:rsidR="00C37DC9" w:rsidRPr="000A0F25">
        <w:rPr>
          <w:rFonts w:ascii="Times New Roman" w:hAnsi="Times New Roman" w:cs="Times New Roman"/>
          <w:sz w:val="28"/>
          <w:szCs w:val="28"/>
          <w:lang w:val="uk-UA"/>
        </w:rPr>
        <w:t>,</w:t>
      </w:r>
      <w:r w:rsidR="00C37DC9" w:rsidRPr="000A0F25">
        <w:rPr>
          <w:rFonts w:ascii="Times New Roman" w:hAnsi="Times New Roman" w:cs="Times New Roman"/>
          <w:sz w:val="28"/>
          <w:szCs w:val="28"/>
        </w:rPr>
        <w:t> </w:t>
      </w:r>
      <w:r w:rsidR="00723C98" w:rsidRPr="000A0F25">
        <w:rPr>
          <w:rFonts w:ascii="Times New Roman" w:hAnsi="Times New Roman" w:cs="Times New Roman"/>
          <w:sz w:val="28"/>
          <w:szCs w:val="28"/>
          <w:lang w:val="uk-UA"/>
        </w:rPr>
        <w:t>Р.</w:t>
      </w:r>
      <w:r w:rsidR="00C37DC9" w:rsidRPr="000A0F25">
        <w:rPr>
          <w:rFonts w:ascii="Times New Roman" w:hAnsi="Times New Roman" w:cs="Times New Roman"/>
          <w:sz w:val="28"/>
          <w:szCs w:val="28"/>
          <w:lang w:val="uk-UA"/>
        </w:rPr>
        <w:t>Беллман</w:t>
      </w:r>
      <w:r w:rsidR="002A7BD7" w:rsidRPr="000A0F25">
        <w:rPr>
          <w:rFonts w:ascii="Times New Roman" w:hAnsi="Times New Roman" w:cs="Times New Roman"/>
          <w:sz w:val="28"/>
          <w:szCs w:val="28"/>
          <w:lang w:val="uk-UA"/>
        </w:rPr>
        <w:t>п</w:t>
      </w:r>
      <w:r w:rsidR="00C37DC9" w:rsidRPr="000A0F25">
        <w:rPr>
          <w:rFonts w:ascii="Times New Roman" w:hAnsi="Times New Roman" w:cs="Times New Roman"/>
          <w:sz w:val="28"/>
          <w:szCs w:val="28"/>
          <w:lang w:val="uk-UA"/>
        </w:rPr>
        <w:t>,</w:t>
      </w:r>
      <w:r w:rsidR="00C37DC9" w:rsidRPr="000A0F25">
        <w:rPr>
          <w:rFonts w:ascii="Times New Roman" w:hAnsi="Times New Roman" w:cs="Times New Roman"/>
          <w:sz w:val="28"/>
          <w:szCs w:val="28"/>
        </w:rPr>
        <w:t> </w:t>
      </w:r>
      <w:r w:rsidR="00723C98" w:rsidRPr="000A0F25">
        <w:rPr>
          <w:rFonts w:ascii="Times New Roman" w:hAnsi="Times New Roman" w:cs="Times New Roman"/>
          <w:sz w:val="28"/>
          <w:szCs w:val="28"/>
          <w:lang w:val="uk-UA"/>
        </w:rPr>
        <w:t>Дж.</w:t>
      </w:r>
      <w:r w:rsidR="00C37DC9" w:rsidRPr="000A0F25">
        <w:rPr>
          <w:rFonts w:ascii="Times New Roman" w:hAnsi="Times New Roman" w:cs="Times New Roman"/>
          <w:sz w:val="28"/>
          <w:szCs w:val="28"/>
          <w:lang w:val="uk-UA"/>
        </w:rPr>
        <w:t>Данциг</w:t>
      </w:r>
      <w:r w:rsidR="002A7BD7" w:rsidRPr="000A0F25">
        <w:rPr>
          <w:rFonts w:ascii="Times New Roman" w:hAnsi="Times New Roman" w:cs="Times New Roman"/>
          <w:sz w:val="28"/>
          <w:szCs w:val="28"/>
          <w:lang w:val="uk-UA"/>
        </w:rPr>
        <w:t>п</w:t>
      </w:r>
      <w:r w:rsidR="00723C98" w:rsidRPr="000A0F25">
        <w:rPr>
          <w:rFonts w:ascii="Times New Roman" w:hAnsi="Times New Roman" w:cs="Times New Roman"/>
          <w:sz w:val="28"/>
          <w:szCs w:val="28"/>
          <w:lang w:val="uk-UA"/>
        </w:rPr>
        <w:t>, Г.</w:t>
      </w:r>
      <w:r w:rsidR="00C37DC9" w:rsidRPr="000A0F25">
        <w:rPr>
          <w:rFonts w:ascii="Times New Roman" w:hAnsi="Times New Roman" w:cs="Times New Roman"/>
          <w:sz w:val="28"/>
          <w:szCs w:val="28"/>
          <w:lang w:val="uk-UA"/>
        </w:rPr>
        <w:t>Кун</w:t>
      </w:r>
      <w:r w:rsidR="002A7BD7" w:rsidRPr="000A0F25">
        <w:rPr>
          <w:rFonts w:ascii="Times New Roman" w:hAnsi="Times New Roman" w:cs="Times New Roman"/>
          <w:sz w:val="28"/>
          <w:szCs w:val="28"/>
          <w:lang w:val="uk-UA"/>
        </w:rPr>
        <w:t>п</w:t>
      </w:r>
      <w:r w:rsidR="00C37DC9" w:rsidRPr="000A0F25">
        <w:rPr>
          <w:rFonts w:ascii="Times New Roman" w:hAnsi="Times New Roman" w:cs="Times New Roman"/>
          <w:sz w:val="28"/>
          <w:szCs w:val="28"/>
          <w:lang w:val="uk-UA"/>
        </w:rPr>
        <w:t>,</w:t>
      </w:r>
      <w:r w:rsidR="00C37DC9" w:rsidRPr="000A0F25">
        <w:rPr>
          <w:rFonts w:ascii="Times New Roman" w:hAnsi="Times New Roman" w:cs="Times New Roman"/>
          <w:sz w:val="28"/>
          <w:szCs w:val="28"/>
        </w:rPr>
        <w:t> </w:t>
      </w:r>
      <w:r w:rsidR="00723C98" w:rsidRPr="000A0F25">
        <w:rPr>
          <w:rFonts w:ascii="Times New Roman" w:hAnsi="Times New Roman" w:cs="Times New Roman"/>
          <w:sz w:val="28"/>
          <w:szCs w:val="28"/>
          <w:lang w:val="uk-UA"/>
        </w:rPr>
        <w:t>Т.</w:t>
      </w:r>
      <w:r w:rsidR="002A7BD7" w:rsidRPr="000A0F25">
        <w:rPr>
          <w:rFonts w:ascii="Times New Roman" w:hAnsi="Times New Roman" w:cs="Times New Roman"/>
          <w:sz w:val="28"/>
          <w:szCs w:val="28"/>
          <w:lang w:val="uk-UA"/>
        </w:rPr>
        <w:t>Саатті</w:t>
      </w:r>
      <w:r w:rsidR="00C37DC9" w:rsidRPr="000A0F25">
        <w:rPr>
          <w:rFonts w:ascii="Times New Roman" w:hAnsi="Times New Roman" w:cs="Times New Roman"/>
          <w:sz w:val="28"/>
          <w:szCs w:val="28"/>
          <w:lang w:val="uk-UA"/>
        </w:rPr>
        <w:t>,</w:t>
      </w:r>
      <w:r w:rsidR="00723C98" w:rsidRPr="000A0F25">
        <w:rPr>
          <w:rFonts w:ascii="Times New Roman" w:hAnsi="Times New Roman" w:cs="Times New Roman"/>
          <w:sz w:val="28"/>
          <w:szCs w:val="28"/>
          <w:lang w:val="uk-UA"/>
        </w:rPr>
        <w:t xml:space="preserve"> Р.</w:t>
      </w:r>
      <w:r w:rsidR="00C37DC9" w:rsidRPr="000A0F25">
        <w:rPr>
          <w:rFonts w:ascii="Times New Roman" w:hAnsi="Times New Roman" w:cs="Times New Roman"/>
          <w:sz w:val="28"/>
          <w:szCs w:val="28"/>
          <w:lang w:val="uk-UA"/>
        </w:rPr>
        <w:t>Чермен</w:t>
      </w:r>
      <w:r w:rsidR="002A7BD7" w:rsidRPr="000A0F25">
        <w:rPr>
          <w:rFonts w:ascii="Times New Roman" w:hAnsi="Times New Roman" w:cs="Times New Roman"/>
          <w:sz w:val="28"/>
          <w:szCs w:val="28"/>
          <w:lang w:val="uk-UA"/>
        </w:rPr>
        <w:t>а</w:t>
      </w:r>
      <w:r w:rsidR="00C37DC9" w:rsidRPr="000A0F25">
        <w:rPr>
          <w:rFonts w:ascii="Times New Roman" w:hAnsi="Times New Roman" w:cs="Times New Roman"/>
          <w:sz w:val="28"/>
          <w:szCs w:val="28"/>
          <w:lang w:val="uk-UA"/>
        </w:rPr>
        <w:t>, А.Кофман</w:t>
      </w:r>
      <w:r w:rsidR="002A7BD7" w:rsidRPr="000A0F25">
        <w:rPr>
          <w:rFonts w:ascii="Times New Roman" w:hAnsi="Times New Roman" w:cs="Times New Roman"/>
          <w:sz w:val="28"/>
          <w:szCs w:val="28"/>
          <w:lang w:val="uk-UA"/>
        </w:rPr>
        <w:t>а</w:t>
      </w:r>
      <w:r w:rsidR="00723C98" w:rsidRPr="000A0F25">
        <w:rPr>
          <w:rFonts w:ascii="Times New Roman" w:hAnsi="Times New Roman" w:cs="Times New Roman"/>
          <w:sz w:val="28"/>
          <w:szCs w:val="28"/>
          <w:lang w:val="uk-UA"/>
        </w:rPr>
        <w:t>, Р.</w:t>
      </w:r>
      <w:r w:rsidR="00C37DC9" w:rsidRPr="000A0F25">
        <w:rPr>
          <w:rFonts w:ascii="Times New Roman" w:hAnsi="Times New Roman" w:cs="Times New Roman"/>
          <w:sz w:val="28"/>
          <w:szCs w:val="28"/>
          <w:lang w:val="uk-UA"/>
        </w:rPr>
        <w:t>Форд</w:t>
      </w:r>
      <w:r w:rsidR="002A7BD7" w:rsidRPr="000A0F25">
        <w:rPr>
          <w:rFonts w:ascii="Times New Roman" w:hAnsi="Times New Roman" w:cs="Times New Roman"/>
          <w:sz w:val="28"/>
          <w:szCs w:val="28"/>
          <w:lang w:val="uk-UA"/>
        </w:rPr>
        <w:t>а</w:t>
      </w:r>
      <w:r w:rsidR="00C37DC9" w:rsidRPr="000A0F25">
        <w:rPr>
          <w:rFonts w:ascii="Times New Roman" w:hAnsi="Times New Roman" w:cs="Times New Roman"/>
          <w:sz w:val="28"/>
          <w:szCs w:val="28"/>
        </w:rPr>
        <w:t> </w:t>
      </w:r>
      <w:r w:rsidRPr="000A0F25">
        <w:rPr>
          <w:rFonts w:ascii="Times New Roman" w:hAnsi="Times New Roman" w:cs="Times New Roman"/>
          <w:sz w:val="28"/>
          <w:szCs w:val="28"/>
          <w:lang w:val="uk-UA"/>
        </w:rPr>
        <w:t>та інших.</w:t>
      </w:r>
    </w:p>
    <w:p w:rsidR="00A571BE" w:rsidRPr="000A0F25" w:rsidRDefault="00A571BE" w:rsidP="000A0F25">
      <w:pPr>
        <w:spacing w:after="0" w:line="360" w:lineRule="auto"/>
        <w:ind w:firstLine="709"/>
        <w:jc w:val="both"/>
        <w:rPr>
          <w:lang w:val="uk-UA"/>
        </w:rPr>
      </w:pPr>
      <w:r w:rsidRPr="000A0F25">
        <w:rPr>
          <w:rFonts w:ascii="Times New Roman" w:hAnsi="Times New Roman" w:cs="Times New Roman"/>
          <w:sz w:val="28"/>
          <w:szCs w:val="28"/>
          <w:lang w:val="uk-UA"/>
        </w:rPr>
        <w:t>Соціально-психологічні особливості прийняття рішень в у</w:t>
      </w:r>
      <w:r w:rsidR="00197C4F" w:rsidRPr="000A0F25">
        <w:rPr>
          <w:rFonts w:ascii="Times New Roman" w:hAnsi="Times New Roman" w:cs="Times New Roman"/>
          <w:sz w:val="28"/>
          <w:szCs w:val="28"/>
          <w:lang w:val="uk-UA"/>
        </w:rPr>
        <w:t>мовах організації вивчались Т.</w:t>
      </w:r>
      <w:r w:rsidRPr="000A0F25">
        <w:rPr>
          <w:rFonts w:ascii="Times New Roman" w:hAnsi="Times New Roman" w:cs="Times New Roman"/>
          <w:sz w:val="28"/>
          <w:szCs w:val="28"/>
          <w:lang w:val="uk-UA"/>
        </w:rPr>
        <w:t xml:space="preserve">Корніловою, </w:t>
      </w:r>
      <w:r w:rsidR="00197C4F" w:rsidRPr="000A0F25">
        <w:rPr>
          <w:rFonts w:ascii="Times New Roman" w:hAnsi="Times New Roman" w:cs="Times New Roman"/>
          <w:sz w:val="28"/>
          <w:szCs w:val="28"/>
          <w:lang w:val="uk-UA"/>
        </w:rPr>
        <w:t>Т.Рябовою, М.</w:t>
      </w:r>
      <w:r w:rsidRPr="000A0F25">
        <w:rPr>
          <w:rFonts w:ascii="Times New Roman" w:hAnsi="Times New Roman" w:cs="Times New Roman"/>
          <w:sz w:val="28"/>
          <w:szCs w:val="28"/>
          <w:lang w:val="uk-UA"/>
        </w:rPr>
        <w:t>Шевцовим</w:t>
      </w:r>
      <w:r w:rsidR="00197C4F" w:rsidRPr="000A0F25">
        <w:rPr>
          <w:rFonts w:ascii="Times New Roman" w:hAnsi="Times New Roman" w:cs="Times New Roman"/>
          <w:sz w:val="28"/>
          <w:szCs w:val="28"/>
          <w:lang w:val="uk-UA"/>
        </w:rPr>
        <w:t>,</w:t>
      </w:r>
      <w:r w:rsidRPr="000A0F25">
        <w:rPr>
          <w:rFonts w:ascii="Times New Roman" w:hAnsi="Times New Roman" w:cs="Times New Roman"/>
          <w:sz w:val="28"/>
          <w:szCs w:val="28"/>
          <w:lang w:val="uk-UA"/>
        </w:rPr>
        <w:t xml:space="preserve"> </w:t>
      </w:r>
      <w:r w:rsidR="00197C4F" w:rsidRPr="000A0F25">
        <w:rPr>
          <w:rFonts w:ascii="Times New Roman" w:hAnsi="Times New Roman" w:cs="Times New Roman"/>
          <w:sz w:val="28"/>
          <w:szCs w:val="28"/>
          <w:lang w:val="uk-UA"/>
        </w:rPr>
        <w:t>Л.</w:t>
      </w:r>
      <w:r w:rsidR="00C37DC9" w:rsidRPr="000A0F25">
        <w:rPr>
          <w:rFonts w:ascii="Times New Roman" w:hAnsi="Times New Roman" w:cs="Times New Roman"/>
          <w:sz w:val="28"/>
          <w:szCs w:val="28"/>
          <w:lang w:val="uk-UA"/>
        </w:rPr>
        <w:t xml:space="preserve">Алексеевою, </w:t>
      </w:r>
      <w:r w:rsidR="00197C4F" w:rsidRPr="000A0F25">
        <w:rPr>
          <w:rFonts w:ascii="Times New Roman" w:hAnsi="Times New Roman" w:cs="Times New Roman"/>
          <w:sz w:val="28"/>
          <w:szCs w:val="28"/>
          <w:lang w:val="uk-UA"/>
        </w:rPr>
        <w:t>П.</w:t>
      </w:r>
      <w:r w:rsidR="002A7BD7" w:rsidRPr="000A0F25">
        <w:rPr>
          <w:rFonts w:ascii="Times New Roman" w:hAnsi="Times New Roman" w:cs="Times New Roman"/>
          <w:sz w:val="28"/>
          <w:szCs w:val="28"/>
          <w:lang w:val="uk-UA"/>
        </w:rPr>
        <w:t>Анохі</w:t>
      </w:r>
      <w:r w:rsidR="00C37DC9" w:rsidRPr="000A0F25">
        <w:rPr>
          <w:rFonts w:ascii="Times New Roman" w:hAnsi="Times New Roman" w:cs="Times New Roman"/>
          <w:sz w:val="28"/>
          <w:szCs w:val="28"/>
          <w:lang w:val="uk-UA"/>
        </w:rPr>
        <w:t xml:space="preserve">ним, </w:t>
      </w:r>
      <w:r w:rsidR="00197C4F" w:rsidRPr="000A0F25">
        <w:rPr>
          <w:rFonts w:ascii="Times New Roman" w:hAnsi="Times New Roman" w:cs="Times New Roman"/>
          <w:sz w:val="28"/>
          <w:szCs w:val="28"/>
          <w:lang w:val="uk-UA"/>
        </w:rPr>
        <w:t>К.</w:t>
      </w:r>
      <w:r w:rsidR="002A7BD7" w:rsidRPr="000A0F25">
        <w:rPr>
          <w:rFonts w:ascii="Times New Roman" w:hAnsi="Times New Roman" w:cs="Times New Roman"/>
          <w:sz w:val="28"/>
          <w:szCs w:val="28"/>
          <w:lang w:val="uk-UA"/>
        </w:rPr>
        <w:t>Балді</w:t>
      </w:r>
      <w:r w:rsidR="00C37DC9" w:rsidRPr="000A0F25">
        <w:rPr>
          <w:rFonts w:ascii="Times New Roman" w:hAnsi="Times New Roman" w:cs="Times New Roman"/>
          <w:sz w:val="28"/>
          <w:szCs w:val="28"/>
          <w:lang w:val="uk-UA"/>
        </w:rPr>
        <w:t xml:space="preserve">новим, </w:t>
      </w:r>
      <w:r w:rsidR="00197C4F" w:rsidRPr="000A0F25">
        <w:rPr>
          <w:rFonts w:ascii="Times New Roman" w:hAnsi="Times New Roman" w:cs="Times New Roman"/>
          <w:sz w:val="28"/>
          <w:szCs w:val="28"/>
          <w:lang w:val="uk-UA"/>
        </w:rPr>
        <w:t>Л.</w:t>
      </w:r>
      <w:r w:rsidR="00C11C22" w:rsidRPr="000A0F25">
        <w:rPr>
          <w:rFonts w:ascii="Times New Roman" w:hAnsi="Times New Roman" w:cs="Times New Roman"/>
          <w:sz w:val="28"/>
          <w:szCs w:val="28"/>
          <w:lang w:val="uk-UA"/>
        </w:rPr>
        <w:t>Є</w:t>
      </w:r>
      <w:r w:rsidR="00C37DC9" w:rsidRPr="000A0F25">
        <w:rPr>
          <w:rFonts w:ascii="Times New Roman" w:hAnsi="Times New Roman" w:cs="Times New Roman"/>
          <w:sz w:val="28"/>
          <w:szCs w:val="28"/>
          <w:lang w:val="uk-UA"/>
        </w:rPr>
        <w:t>влановим.</w:t>
      </w:r>
    </w:p>
    <w:p w:rsidR="00A571BE" w:rsidRPr="003E51EC" w:rsidRDefault="00A571BE" w:rsidP="00A571BE">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Ми ж маємо наукову зацікавленість у виявленні можливих взаємозв'язків між когнітивними викривленнями, що впливають на персонал організації, та особливостями вибору і прийняттям ним рішень. Недостатній рівень дослідження даної проблеми робить нашу роботу великою мірою актуальною, і обумовлює вибір теми: «</w:t>
      </w:r>
      <w:r w:rsidRPr="003E51EC">
        <w:rPr>
          <w:rFonts w:ascii="Times New Roman" w:hAnsi="Times New Roman" w:cs="Times New Roman"/>
          <w:sz w:val="28"/>
          <w:szCs w:val="28"/>
          <w:shd w:val="clear" w:color="auto" w:fill="FFFFFF"/>
          <w:lang w:val="uk-UA"/>
        </w:rPr>
        <w:t>Психологічні особливості прийняття рішень персоналом організації</w:t>
      </w:r>
      <w:r w:rsidRPr="003E51EC">
        <w:rPr>
          <w:rFonts w:ascii="Times New Roman" w:eastAsia="Times New Roman" w:hAnsi="Times New Roman" w:cs="Times New Roman"/>
          <w:sz w:val="28"/>
          <w:lang w:val="uk-UA"/>
        </w:rPr>
        <w:t>».</w:t>
      </w:r>
    </w:p>
    <w:p w:rsidR="00A571BE" w:rsidRPr="003E51EC" w:rsidRDefault="00A571BE" w:rsidP="00A571BE">
      <w:pPr>
        <w:spacing w:after="0" w:line="360" w:lineRule="auto"/>
        <w:ind w:firstLine="709"/>
        <w:rPr>
          <w:rFonts w:ascii="Times New Roman" w:hAnsi="Times New Roman" w:cs="Times New Roman"/>
          <w:sz w:val="28"/>
          <w:szCs w:val="28"/>
          <w:u w:color="FFFFFF" w:themeColor="background1"/>
          <w:lang w:val="uk-UA"/>
        </w:rPr>
      </w:pPr>
      <w:r w:rsidRPr="003E51EC">
        <w:rPr>
          <w:rFonts w:ascii="Times New Roman" w:hAnsi="Times New Roman" w:cs="Times New Roman"/>
          <w:b/>
          <w:sz w:val="28"/>
          <w:szCs w:val="28"/>
          <w:u w:color="FFFFFF" w:themeColor="background1"/>
          <w:lang w:val="uk-UA"/>
        </w:rPr>
        <w:lastRenderedPageBreak/>
        <w:t>Об'єкт дослідження</w:t>
      </w:r>
      <w:r w:rsidRPr="003E51EC">
        <w:rPr>
          <w:rFonts w:ascii="Times New Roman" w:hAnsi="Times New Roman" w:cs="Times New Roman"/>
          <w:sz w:val="28"/>
          <w:szCs w:val="28"/>
          <w:u w:color="FFFFFF" w:themeColor="background1"/>
          <w:lang w:val="uk-UA"/>
        </w:rPr>
        <w:t xml:space="preserve"> - процес прийняття організаційних рішень.</w:t>
      </w:r>
    </w:p>
    <w:p w:rsidR="00A571BE" w:rsidRPr="003E51EC" w:rsidRDefault="00A571BE" w:rsidP="00A571BE">
      <w:pPr>
        <w:spacing w:after="0" w:line="360" w:lineRule="auto"/>
        <w:ind w:firstLine="709"/>
        <w:rPr>
          <w:rFonts w:ascii="Times New Roman" w:hAnsi="Times New Roman" w:cs="Times New Roman"/>
          <w:sz w:val="28"/>
          <w:szCs w:val="28"/>
          <w:u w:color="FFFFFF" w:themeColor="background1"/>
          <w:lang w:val="uk-UA"/>
        </w:rPr>
      </w:pPr>
      <w:r w:rsidRPr="003E51EC">
        <w:rPr>
          <w:rFonts w:ascii="Times New Roman" w:hAnsi="Times New Roman" w:cs="Times New Roman"/>
          <w:b/>
          <w:sz w:val="28"/>
          <w:szCs w:val="28"/>
          <w:u w:color="FFFFFF" w:themeColor="background1"/>
          <w:lang w:val="uk-UA"/>
        </w:rPr>
        <w:t>Предмет дослідження</w:t>
      </w:r>
      <w:r w:rsidRPr="003E51EC">
        <w:rPr>
          <w:rFonts w:ascii="Times New Roman" w:hAnsi="Times New Roman" w:cs="Times New Roman"/>
          <w:sz w:val="28"/>
          <w:szCs w:val="28"/>
          <w:u w:color="FFFFFF" w:themeColor="background1"/>
          <w:lang w:val="uk-UA"/>
        </w:rPr>
        <w:t xml:space="preserve"> - психологічні особливості </w:t>
      </w:r>
      <w:r w:rsidR="00197C4F" w:rsidRPr="003E51EC">
        <w:rPr>
          <w:rFonts w:ascii="Times New Roman" w:hAnsi="Times New Roman" w:cs="Times New Roman"/>
          <w:sz w:val="28"/>
          <w:szCs w:val="28"/>
          <w:u w:color="FFFFFF" w:themeColor="background1"/>
          <w:lang w:val="uk-UA"/>
        </w:rPr>
        <w:t>прийняття організаційних рішень персоналом організації.</w:t>
      </w:r>
    </w:p>
    <w:p w:rsidR="00A571BE" w:rsidRPr="003E51EC" w:rsidRDefault="00A571BE" w:rsidP="00A571BE">
      <w:pPr>
        <w:spacing w:after="0" w:line="360" w:lineRule="auto"/>
        <w:ind w:firstLine="709"/>
        <w:rPr>
          <w:rFonts w:ascii="Times New Roman" w:hAnsi="Times New Roman" w:cs="Times New Roman"/>
          <w:sz w:val="28"/>
          <w:szCs w:val="28"/>
          <w:u w:color="FFFFFF" w:themeColor="background1"/>
          <w:lang w:val="uk-UA"/>
        </w:rPr>
      </w:pPr>
      <w:r w:rsidRPr="003E51EC">
        <w:rPr>
          <w:rFonts w:ascii="Times New Roman" w:hAnsi="Times New Roman" w:cs="Times New Roman"/>
          <w:b/>
          <w:sz w:val="28"/>
          <w:szCs w:val="28"/>
          <w:u w:color="FFFFFF" w:themeColor="background1"/>
          <w:lang w:val="uk-UA"/>
        </w:rPr>
        <w:t xml:space="preserve">Мета дослідження </w:t>
      </w:r>
      <w:r w:rsidRPr="003E51EC">
        <w:rPr>
          <w:rFonts w:ascii="Times New Roman" w:hAnsi="Times New Roman" w:cs="Times New Roman"/>
          <w:sz w:val="28"/>
          <w:szCs w:val="28"/>
          <w:u w:color="FFFFFF" w:themeColor="background1"/>
          <w:lang w:val="uk-UA"/>
        </w:rPr>
        <w:t>- розкрити, виявити та обгрунтувати психологічні особливості прийняття рішень в умовах організації.</w:t>
      </w:r>
    </w:p>
    <w:p w:rsidR="00A571BE" w:rsidRPr="003E51EC" w:rsidRDefault="00A571BE" w:rsidP="00A571BE">
      <w:pPr>
        <w:spacing w:after="0" w:line="360" w:lineRule="auto"/>
        <w:ind w:firstLine="709"/>
        <w:jc w:val="both"/>
        <w:rPr>
          <w:rFonts w:ascii="Times New Roman" w:eastAsia="Times New Roman" w:hAnsi="Times New Roman" w:cs="Times New Roman"/>
          <w:b/>
          <w:sz w:val="28"/>
          <w:lang w:val="uk-UA"/>
        </w:rPr>
      </w:pPr>
      <w:r w:rsidRPr="003E51EC">
        <w:rPr>
          <w:rFonts w:ascii="Times New Roman" w:eastAsia="Times New Roman" w:hAnsi="Times New Roman" w:cs="Times New Roman"/>
          <w:b/>
          <w:sz w:val="28"/>
          <w:lang w:val="uk-UA"/>
        </w:rPr>
        <w:t>Завдання дослідження:</w:t>
      </w:r>
    </w:p>
    <w:p w:rsidR="00A571BE" w:rsidRPr="003E51EC" w:rsidRDefault="001A59D9" w:rsidP="001A59D9">
      <w:pPr>
        <w:pStyle w:val="a3"/>
        <w:numPr>
          <w:ilvl w:val="0"/>
          <w:numId w:val="16"/>
        </w:numPr>
        <w:spacing w:after="0" w:line="360" w:lineRule="auto"/>
        <w:ind w:left="0" w:firstLine="709"/>
        <w:contextualSpacing w:val="0"/>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О</w:t>
      </w:r>
      <w:r w:rsidR="00A571BE" w:rsidRPr="003E51EC">
        <w:rPr>
          <w:rFonts w:ascii="Times New Roman" w:eastAsia="Times New Roman" w:hAnsi="Times New Roman" w:cs="Times New Roman"/>
          <w:sz w:val="28"/>
          <w:lang w:val="uk-UA"/>
        </w:rPr>
        <w:t>характеризувати процес прийняття організаційних рішень та розкрити психологічні аспекти, що на нього впливають;</w:t>
      </w:r>
    </w:p>
    <w:p w:rsidR="00A571BE" w:rsidRPr="003E51EC" w:rsidRDefault="001A59D9" w:rsidP="00A571BE">
      <w:pPr>
        <w:pStyle w:val="a3"/>
        <w:numPr>
          <w:ilvl w:val="0"/>
          <w:numId w:val="16"/>
        </w:numPr>
        <w:spacing w:after="0" w:line="360" w:lineRule="auto"/>
        <w:ind w:left="0" w:firstLine="709"/>
        <w:contextualSpacing w:val="0"/>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В</w:t>
      </w:r>
      <w:r w:rsidR="00A571BE" w:rsidRPr="003E51EC">
        <w:rPr>
          <w:rFonts w:ascii="Times New Roman" w:eastAsia="Times New Roman" w:hAnsi="Times New Roman" w:cs="Times New Roman"/>
          <w:sz w:val="28"/>
          <w:lang w:val="uk-UA"/>
        </w:rPr>
        <w:t>исвітлити методичні підходи до виявлення психологічних особливостей прийняття рішень персоналом в умовах організації, та описати методи їх дослідження;</w:t>
      </w:r>
    </w:p>
    <w:p w:rsidR="00A571BE" w:rsidRPr="003E51EC" w:rsidRDefault="00197C4F" w:rsidP="00197C4F">
      <w:pPr>
        <w:pStyle w:val="a3"/>
        <w:numPr>
          <w:ilvl w:val="0"/>
          <w:numId w:val="16"/>
        </w:numPr>
        <w:spacing w:after="0" w:line="360" w:lineRule="auto"/>
        <w:ind w:left="0" w:firstLine="709"/>
        <w:contextualSpacing w:val="0"/>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Провести емпіричне дослідження з метою виявлення</w:t>
      </w:r>
      <w:r w:rsidR="00A571BE" w:rsidRPr="003E51EC">
        <w:rPr>
          <w:rFonts w:ascii="Times New Roman" w:eastAsia="Times New Roman" w:hAnsi="Times New Roman" w:cs="Times New Roman"/>
          <w:sz w:val="28"/>
          <w:lang w:val="uk-UA"/>
        </w:rPr>
        <w:t xml:space="preserve"> психологічні особливості персоналу організації щодо прийняття ним організаційних рішень;</w:t>
      </w:r>
    </w:p>
    <w:p w:rsidR="00A571BE" w:rsidRPr="003E51EC" w:rsidRDefault="001A59D9" w:rsidP="00A571BE">
      <w:pPr>
        <w:pStyle w:val="a3"/>
        <w:numPr>
          <w:ilvl w:val="0"/>
          <w:numId w:val="16"/>
        </w:numPr>
        <w:spacing w:after="0" w:line="360" w:lineRule="auto"/>
        <w:ind w:left="0" w:firstLine="709"/>
        <w:contextualSpacing w:val="0"/>
        <w:jc w:val="both"/>
        <w:rPr>
          <w:lang w:val="uk-UA"/>
        </w:rPr>
      </w:pPr>
      <w:r w:rsidRPr="003E51EC">
        <w:rPr>
          <w:rFonts w:ascii="Times New Roman" w:eastAsia="Times New Roman" w:hAnsi="Times New Roman" w:cs="Times New Roman"/>
          <w:sz w:val="28"/>
          <w:lang w:val="uk-UA"/>
        </w:rPr>
        <w:t>С</w:t>
      </w:r>
      <w:r w:rsidR="00A571BE" w:rsidRPr="003E51EC">
        <w:rPr>
          <w:rFonts w:ascii="Times New Roman" w:eastAsia="Times New Roman" w:hAnsi="Times New Roman" w:cs="Times New Roman"/>
          <w:sz w:val="28"/>
          <w:lang w:val="uk-UA"/>
        </w:rPr>
        <w:t>формувати практичні рекомендації щодо врахування психологічних особливостей персоналу організації в процесі прийняття організаційних рішень.</w:t>
      </w:r>
    </w:p>
    <w:p w:rsidR="00A571BE" w:rsidRPr="003E51EC" w:rsidRDefault="00A571BE" w:rsidP="00D92627">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b/>
          <w:sz w:val="28"/>
          <w:lang w:val="uk-UA"/>
        </w:rPr>
        <w:t>Методи дослідження:</w:t>
      </w:r>
      <w:r w:rsidRPr="003E51EC">
        <w:rPr>
          <w:rFonts w:ascii="Times New Roman" w:eastAsia="Times New Roman" w:hAnsi="Times New Roman" w:cs="Times New Roman"/>
          <w:sz w:val="28"/>
          <w:lang w:val="uk-UA"/>
        </w:rPr>
        <w:t xml:space="preserve"> </w:t>
      </w:r>
      <w:r w:rsidR="00D92627">
        <w:rPr>
          <w:rFonts w:ascii="Times New Roman" w:eastAsia="Times New Roman" w:hAnsi="Times New Roman" w:cs="Times New Roman"/>
          <w:sz w:val="28"/>
          <w:lang w:val="uk-UA"/>
        </w:rPr>
        <w:t>т</w:t>
      </w:r>
      <w:r w:rsidR="00D92627">
        <w:rPr>
          <w:rFonts w:ascii="Times New Roman" w:eastAsia="Times New Roman" w:hAnsi="Times New Roman" w:cs="Times New Roman"/>
          <w:sz w:val="28"/>
          <w:szCs w:val="28"/>
          <w:lang w:val="uk-UA"/>
        </w:rPr>
        <w:t>еоретичні (аналіз, синтез, порівняння, узагальнення); емпіричні (</w:t>
      </w:r>
      <w:r w:rsidR="00D92627" w:rsidRPr="003E51EC">
        <w:rPr>
          <w:rFonts w:ascii="Times New Roman" w:hAnsi="Times New Roman" w:cs="Times New Roman"/>
          <w:sz w:val="28"/>
          <w:szCs w:val="28"/>
          <w:lang w:val="uk-UA"/>
        </w:rPr>
        <w:t>Опитувальник «Особистісні фактори прийнняття</w:t>
      </w:r>
      <w:r w:rsidR="00D92627">
        <w:rPr>
          <w:rFonts w:ascii="Times New Roman" w:hAnsi="Times New Roman" w:cs="Times New Roman"/>
          <w:sz w:val="28"/>
          <w:szCs w:val="28"/>
          <w:lang w:val="uk-UA"/>
        </w:rPr>
        <w:t xml:space="preserve"> рішень» (ЛФР-25, Т.Корні</w:t>
      </w:r>
      <w:r w:rsidR="00D92627" w:rsidRPr="003E51EC">
        <w:rPr>
          <w:rFonts w:ascii="Times New Roman" w:hAnsi="Times New Roman" w:cs="Times New Roman"/>
          <w:sz w:val="28"/>
          <w:szCs w:val="28"/>
          <w:lang w:val="uk-UA"/>
        </w:rPr>
        <w:t>лова)</w:t>
      </w:r>
      <w:r w:rsidR="00D92627">
        <w:rPr>
          <w:rFonts w:ascii="Times New Roman" w:hAnsi="Times New Roman" w:cs="Times New Roman"/>
          <w:sz w:val="28"/>
          <w:szCs w:val="28"/>
          <w:lang w:val="uk-UA"/>
        </w:rPr>
        <w:t xml:space="preserve">, </w:t>
      </w:r>
      <w:r w:rsidR="00D92627" w:rsidRPr="003E51EC">
        <w:rPr>
          <w:rFonts w:ascii="Times New Roman" w:hAnsi="Times New Roman" w:cs="Times New Roman"/>
          <w:sz w:val="28"/>
          <w:szCs w:val="28"/>
          <w:lang w:val="uk-UA"/>
        </w:rPr>
        <w:t xml:space="preserve">Новий опитувальник толерантності до </w:t>
      </w:r>
      <w:r w:rsidR="00D92627">
        <w:rPr>
          <w:rFonts w:ascii="Times New Roman" w:hAnsi="Times New Roman" w:cs="Times New Roman"/>
          <w:sz w:val="28"/>
          <w:szCs w:val="28"/>
          <w:lang w:val="uk-UA"/>
        </w:rPr>
        <w:t>невизначенності  НТН в адапатції</w:t>
      </w:r>
      <w:r w:rsidR="00D92627" w:rsidRPr="003E51EC">
        <w:rPr>
          <w:rFonts w:ascii="Times New Roman" w:hAnsi="Times New Roman" w:cs="Times New Roman"/>
          <w:sz w:val="28"/>
          <w:szCs w:val="28"/>
          <w:lang w:val="uk-UA"/>
        </w:rPr>
        <w:t xml:space="preserve"> Т.Корнилової</w:t>
      </w:r>
      <w:r w:rsidR="00D92627">
        <w:rPr>
          <w:rFonts w:ascii="Times New Roman" w:hAnsi="Times New Roman" w:cs="Times New Roman"/>
          <w:sz w:val="28"/>
          <w:szCs w:val="28"/>
          <w:lang w:val="uk-UA"/>
        </w:rPr>
        <w:t xml:space="preserve">, </w:t>
      </w:r>
      <w:r w:rsidR="00D92627">
        <w:rPr>
          <w:rFonts w:ascii="Times New Roman" w:hAnsi="Times New Roman" w:cs="Times New Roman"/>
          <w:sz w:val="28"/>
          <w:szCs w:val="28"/>
          <w:shd w:val="clear" w:color="auto" w:fill="FFFFFF"/>
          <w:lang w:val="uk-UA"/>
        </w:rPr>
        <w:t xml:space="preserve">Тест життестійкості С.Мадді, </w:t>
      </w:r>
      <w:r w:rsidR="00D92627" w:rsidRPr="003E51EC">
        <w:rPr>
          <w:rFonts w:ascii="Times New Roman" w:hAnsi="Times New Roman" w:cs="Times New Roman"/>
          <w:sz w:val="28"/>
          <w:szCs w:val="28"/>
          <w:lang w:val="uk-UA"/>
        </w:rPr>
        <w:t>Мельбурнский опитувальник прийняття рішень (МОПР) в адаптації Т.Корнилової</w:t>
      </w:r>
      <w:r w:rsidR="00D92627">
        <w:rPr>
          <w:rFonts w:ascii="Times New Roman" w:hAnsi="Times New Roman" w:cs="Times New Roman"/>
          <w:sz w:val="28"/>
          <w:szCs w:val="28"/>
          <w:lang w:val="uk-UA"/>
        </w:rPr>
        <w:t>, Авторська а</w:t>
      </w:r>
      <w:r w:rsidR="00D92627" w:rsidRPr="003E51EC">
        <w:rPr>
          <w:rFonts w:ascii="Times New Roman" w:hAnsi="Times New Roman" w:cs="Times New Roman"/>
          <w:sz w:val="28"/>
          <w:szCs w:val="28"/>
          <w:shd w:val="clear" w:color="auto" w:fill="FFFFFF"/>
          <w:lang w:val="uk-UA"/>
        </w:rPr>
        <w:t xml:space="preserve">нкета </w:t>
      </w:r>
      <w:r w:rsidR="00D92627">
        <w:rPr>
          <w:rFonts w:ascii="Times New Roman" w:hAnsi="Times New Roman" w:cs="Times New Roman"/>
          <w:sz w:val="28"/>
          <w:szCs w:val="28"/>
          <w:shd w:val="clear" w:color="auto" w:fill="FFFFFF"/>
          <w:lang w:val="uk-UA"/>
        </w:rPr>
        <w:t>«В</w:t>
      </w:r>
      <w:r w:rsidR="00D92627" w:rsidRPr="003E51EC">
        <w:rPr>
          <w:rFonts w:ascii="Times New Roman" w:hAnsi="Times New Roman" w:cs="Times New Roman"/>
          <w:sz w:val="28"/>
          <w:szCs w:val="28"/>
          <w:shd w:val="clear" w:color="auto" w:fill="FFFFFF"/>
          <w:lang w:val="uk-UA"/>
        </w:rPr>
        <w:t>и</w:t>
      </w:r>
      <w:r w:rsidR="00D92627" w:rsidRPr="003E51EC">
        <w:rPr>
          <w:rFonts w:ascii="Times New Roman" w:hAnsi="Times New Roman" w:cs="Times New Roman"/>
          <w:sz w:val="28"/>
          <w:szCs w:val="28"/>
          <w:lang w:val="uk-UA"/>
        </w:rPr>
        <w:t>явлення психологічних</w:t>
      </w:r>
      <w:r w:rsidR="00D92627" w:rsidRPr="003E51EC">
        <w:rPr>
          <w:rFonts w:ascii="Times New Roman" w:hAnsi="Times New Roman" w:cs="Times New Roman"/>
          <w:sz w:val="28"/>
          <w:szCs w:val="28"/>
          <w:shd w:val="clear" w:color="auto" w:fill="FFFFFF"/>
          <w:lang w:val="uk-UA"/>
        </w:rPr>
        <w:t xml:space="preserve"> особливостей прин</w:t>
      </w:r>
      <w:r w:rsidR="00D92627" w:rsidRPr="003E51EC">
        <w:rPr>
          <w:rFonts w:ascii="Times New Roman" w:hAnsi="Times New Roman" w:cs="Times New Roman"/>
          <w:sz w:val="28"/>
          <w:szCs w:val="28"/>
          <w:lang w:val="uk-UA"/>
        </w:rPr>
        <w:t>яття рішень</w:t>
      </w:r>
      <w:r w:rsidR="00D92627">
        <w:rPr>
          <w:rFonts w:ascii="Times New Roman" w:hAnsi="Times New Roman" w:cs="Times New Roman"/>
          <w:sz w:val="28"/>
          <w:szCs w:val="28"/>
          <w:lang w:val="uk-UA"/>
        </w:rPr>
        <w:t>»);</w:t>
      </w:r>
      <w:r w:rsidR="00D92627">
        <w:rPr>
          <w:rFonts w:ascii="Times New Roman" w:eastAsia="Times New Roman" w:hAnsi="Times New Roman" w:cs="Times New Roman"/>
          <w:sz w:val="28"/>
          <w:szCs w:val="28"/>
          <w:lang w:val="uk-UA"/>
        </w:rPr>
        <w:t xml:space="preserve"> математико-статистичні методи (відсотковий, а кореляційний аналіз)</w:t>
      </w:r>
      <w:r w:rsidR="00D92627" w:rsidRPr="00153E60">
        <w:rPr>
          <w:rStyle w:val="tlid-translation"/>
          <w:rFonts w:ascii="Times New Roman" w:hAnsi="Times New Roman" w:cs="Times New Roman"/>
          <w:sz w:val="28"/>
          <w:szCs w:val="28"/>
          <w:lang w:val="uk-UA"/>
        </w:rPr>
        <w:t>.</w:t>
      </w:r>
    </w:p>
    <w:p w:rsidR="00A571BE" w:rsidRPr="003E51EC" w:rsidRDefault="00A571BE" w:rsidP="00D92627">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b/>
          <w:sz w:val="28"/>
          <w:lang w:val="uk-UA"/>
        </w:rPr>
        <w:t>Етапи дослідження:</w:t>
      </w:r>
    </w:p>
    <w:p w:rsidR="00A571BE" w:rsidRPr="003E51EC" w:rsidRDefault="00A571BE" w:rsidP="00A571BE">
      <w:pPr>
        <w:numPr>
          <w:ilvl w:val="0"/>
          <w:numId w:val="17"/>
        </w:num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Перший етап – вивчення і аналіз літератури з проблеми дослідження; формулювання і уточнення мети, завдань, складання плану дослідження, розробка методики констатувального емпіричного дослідження.</w:t>
      </w:r>
    </w:p>
    <w:p w:rsidR="00A571BE" w:rsidRPr="003E51EC" w:rsidRDefault="00A571BE" w:rsidP="00A571BE">
      <w:pPr>
        <w:numPr>
          <w:ilvl w:val="0"/>
          <w:numId w:val="17"/>
        </w:num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lastRenderedPageBreak/>
        <w:t>Другий етап – проведення анкетування та опитування, що констатує виявлення стратегій прийняття рішень та особливостей інтернет-активності.</w:t>
      </w:r>
    </w:p>
    <w:p w:rsidR="00A571BE" w:rsidRPr="003E51EC" w:rsidRDefault="00A571BE" w:rsidP="00A571BE">
      <w:pPr>
        <w:numPr>
          <w:ilvl w:val="0"/>
          <w:numId w:val="17"/>
        </w:num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Третій етап – аналіз результатів дослідницької роботи, формулювання висновків, оформлення наукової роботи.</w:t>
      </w:r>
    </w:p>
    <w:p w:rsidR="00AA5AE8" w:rsidRPr="00AA5AE8" w:rsidRDefault="00AA5AE8" w:rsidP="00AA5AE8">
      <w:pPr>
        <w:spacing w:after="0" w:line="360" w:lineRule="auto"/>
        <w:ind w:firstLine="709"/>
        <w:jc w:val="both"/>
        <w:rPr>
          <w:rFonts w:ascii="Times New Roman" w:hAnsi="Times New Roman" w:cs="Times New Roman"/>
          <w:iCs/>
          <w:color w:val="000000"/>
          <w:sz w:val="28"/>
          <w:szCs w:val="28"/>
          <w:lang w:val="uk-UA"/>
        </w:rPr>
      </w:pPr>
    </w:p>
    <w:p w:rsidR="00414545" w:rsidRPr="003E51EC" w:rsidRDefault="00414545" w:rsidP="00AB4AB4">
      <w:pPr>
        <w:spacing w:after="160" w:line="259" w:lineRule="auto"/>
        <w:rPr>
          <w:u w:color="FFFFFF" w:themeColor="background1"/>
          <w:lang w:val="uk-UA"/>
        </w:rPr>
      </w:pPr>
      <w:r w:rsidRPr="003E51EC">
        <w:rPr>
          <w:u w:color="FFFFFF" w:themeColor="background1"/>
          <w:lang w:val="uk-UA"/>
        </w:rPr>
        <w:br w:type="page"/>
      </w:r>
    </w:p>
    <w:p w:rsidR="00996E7A" w:rsidRDefault="00E0325D" w:rsidP="00723C98">
      <w:pPr>
        <w:pStyle w:val="1"/>
        <w:spacing w:line="360" w:lineRule="auto"/>
        <w:ind w:left="0" w:firstLine="709"/>
        <w:jc w:val="center"/>
        <w:rPr>
          <w:b/>
          <w:color w:val="auto"/>
          <w:u w:color="FFFFFF" w:themeColor="background1"/>
          <w:lang w:val="uk-UA"/>
        </w:rPr>
      </w:pPr>
      <w:bookmarkStart w:id="6" w:name="_Toc32572254"/>
      <w:r w:rsidRPr="003E51EC">
        <w:rPr>
          <w:b/>
          <w:color w:val="auto"/>
          <w:u w:color="FFFFFF" w:themeColor="background1"/>
          <w:lang w:val="uk-UA"/>
        </w:rPr>
        <w:lastRenderedPageBreak/>
        <w:t>РОЗДІЛ 1</w:t>
      </w:r>
    </w:p>
    <w:p w:rsidR="00414545" w:rsidRDefault="00D0767A" w:rsidP="00723C98">
      <w:pPr>
        <w:pStyle w:val="1"/>
        <w:spacing w:line="360" w:lineRule="auto"/>
        <w:ind w:left="0" w:firstLine="709"/>
        <w:jc w:val="center"/>
        <w:rPr>
          <w:b/>
          <w:color w:val="auto"/>
          <w:u w:color="FFFFFF" w:themeColor="background1"/>
          <w:lang w:val="uk-UA"/>
        </w:rPr>
      </w:pPr>
      <w:r w:rsidRPr="003E51EC">
        <w:rPr>
          <w:b/>
          <w:color w:val="auto"/>
          <w:u w:color="FFFFFF" w:themeColor="background1"/>
          <w:lang w:val="uk-UA"/>
        </w:rPr>
        <w:t>ТЕОРЕТИЧНІ ЗАСАДИ ПСИХОЛОГІЇ ПРИЙНЯТТЯ РІШЕНЬ В УМОВАХ ОРГАНІЗАЦІЇ</w:t>
      </w:r>
      <w:bookmarkEnd w:id="6"/>
    </w:p>
    <w:p w:rsidR="00996E7A" w:rsidRPr="00996E7A" w:rsidRDefault="00996E7A" w:rsidP="00996E7A">
      <w:pPr>
        <w:rPr>
          <w:lang w:val="uk-UA"/>
        </w:rPr>
      </w:pPr>
    </w:p>
    <w:p w:rsidR="00414545" w:rsidRPr="003E51EC" w:rsidRDefault="00D0767A" w:rsidP="00414545">
      <w:pPr>
        <w:pStyle w:val="1"/>
        <w:spacing w:line="360" w:lineRule="auto"/>
        <w:ind w:left="0" w:firstLine="709"/>
        <w:rPr>
          <w:b/>
          <w:color w:val="auto"/>
          <w:u w:color="FFFFFF" w:themeColor="background1"/>
          <w:lang w:val="uk-UA"/>
        </w:rPr>
      </w:pPr>
      <w:bookmarkStart w:id="7" w:name="_Toc32572255"/>
      <w:r w:rsidRPr="003E51EC">
        <w:rPr>
          <w:b/>
          <w:color w:val="auto"/>
          <w:u w:color="FFFFFF" w:themeColor="background1"/>
          <w:lang w:val="uk-UA"/>
        </w:rPr>
        <w:t>1.1. Х</w:t>
      </w:r>
      <w:r w:rsidR="00414545" w:rsidRPr="003E51EC">
        <w:rPr>
          <w:b/>
          <w:color w:val="auto"/>
          <w:u w:color="FFFFFF" w:themeColor="background1"/>
          <w:lang w:val="uk-UA"/>
        </w:rPr>
        <w:t>арактеристика процесу прийняття організаційних рішень</w:t>
      </w:r>
      <w:bookmarkEnd w:id="7"/>
      <w:r w:rsidR="00414545" w:rsidRPr="003E51EC">
        <w:rPr>
          <w:b/>
          <w:color w:val="auto"/>
          <w:u w:color="FFFFFF" w:themeColor="background1"/>
          <w:lang w:val="uk-UA"/>
        </w:rPr>
        <w:t xml:space="preserve"> </w:t>
      </w:r>
    </w:p>
    <w:p w:rsidR="00414545" w:rsidRPr="003E51EC" w:rsidRDefault="00131E51" w:rsidP="004D7FAE">
      <w:pPr>
        <w:spacing w:after="0" w:line="360" w:lineRule="auto"/>
        <w:ind w:firstLine="709"/>
        <w:jc w:val="both"/>
        <w:rPr>
          <w:rFonts w:ascii="Times New Roman" w:hAnsi="Times New Roman" w:cs="Times New Roman"/>
          <w:sz w:val="28"/>
          <w:szCs w:val="28"/>
          <w:u w:color="FFFFFF" w:themeColor="background1"/>
          <w:lang w:val="uk-UA"/>
        </w:rPr>
      </w:pPr>
      <w:r>
        <w:rPr>
          <w:rFonts w:ascii="Times New Roman" w:hAnsi="Times New Roman" w:cs="Times New Roman"/>
          <w:sz w:val="28"/>
          <w:szCs w:val="28"/>
          <w:u w:color="FFFFFF" w:themeColor="background1"/>
          <w:lang w:val="uk-UA"/>
        </w:rPr>
        <w:t>Обравши тему конкурсної</w:t>
      </w:r>
      <w:r w:rsidR="00A276DB" w:rsidRPr="003E51EC">
        <w:rPr>
          <w:rFonts w:ascii="Times New Roman" w:hAnsi="Times New Roman" w:cs="Times New Roman"/>
          <w:sz w:val="28"/>
          <w:szCs w:val="28"/>
          <w:u w:color="FFFFFF" w:themeColor="background1"/>
          <w:lang w:val="uk-UA"/>
        </w:rPr>
        <w:t xml:space="preserve"> роботи та почавши аналіз певної теоретичної інформації, в нас постало питання, стосовно моменту викладення тексту, як і котрим чином висловлювати думку. Тож нами було вирішено описати даний розділ за логічним викладенням, тож почнемо.</w:t>
      </w:r>
    </w:p>
    <w:p w:rsidR="002D138E" w:rsidRPr="003E51EC" w:rsidRDefault="002D138E"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Прийняття рішень-це вибір одного або</w:t>
      </w:r>
      <w:r w:rsidR="004160CD" w:rsidRPr="003E51EC">
        <w:rPr>
          <w:rFonts w:ascii="Times New Roman" w:hAnsi="Times New Roman" w:cs="Times New Roman"/>
          <w:sz w:val="28"/>
          <w:szCs w:val="28"/>
          <w:u w:color="FFFFFF" w:themeColor="background1"/>
          <w:lang w:val="uk-UA"/>
        </w:rPr>
        <w:t xml:space="preserve"> </w:t>
      </w:r>
      <w:r w:rsidRPr="003E51EC">
        <w:rPr>
          <w:rFonts w:ascii="Times New Roman" w:hAnsi="Times New Roman" w:cs="Times New Roman"/>
          <w:sz w:val="28"/>
          <w:szCs w:val="28"/>
          <w:u w:color="FFFFFF" w:themeColor="background1"/>
          <w:lang w:val="uk-UA"/>
        </w:rPr>
        <w:t>кілька рішень задачі з деякого вихідного наб</w:t>
      </w:r>
      <w:r w:rsidR="00C00050" w:rsidRPr="003E51EC">
        <w:rPr>
          <w:rFonts w:ascii="Times New Roman" w:hAnsi="Times New Roman" w:cs="Times New Roman"/>
          <w:sz w:val="28"/>
          <w:szCs w:val="28"/>
          <w:u w:color="FFFFFF" w:themeColor="background1"/>
          <w:lang w:val="uk-UA"/>
        </w:rPr>
        <w:t>ору варіантів (альтернатив) [2</w:t>
      </w:r>
      <w:r w:rsidRPr="003E51EC">
        <w:rPr>
          <w:rFonts w:ascii="Times New Roman" w:hAnsi="Times New Roman" w:cs="Times New Roman"/>
          <w:sz w:val="28"/>
          <w:szCs w:val="28"/>
          <w:u w:color="FFFFFF" w:themeColor="background1"/>
          <w:lang w:val="uk-UA"/>
        </w:rPr>
        <w:t>]. Прийняття рішень-система комунікативних та інтелектуальних дій</w:t>
      </w:r>
      <w:r w:rsidR="004160CD" w:rsidRPr="003E51EC">
        <w:rPr>
          <w:rFonts w:ascii="Times New Roman" w:hAnsi="Times New Roman" w:cs="Times New Roman"/>
          <w:sz w:val="28"/>
          <w:szCs w:val="28"/>
          <w:u w:color="FFFFFF" w:themeColor="background1"/>
          <w:lang w:val="uk-UA"/>
        </w:rPr>
        <w:t xml:space="preserve"> суб’єкта діяльності</w:t>
      </w:r>
    </w:p>
    <w:p w:rsidR="002D138E" w:rsidRPr="003E51EC" w:rsidRDefault="002D138E"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Наслідком рішення </w:t>
      </w:r>
      <w:r w:rsidR="004160CD" w:rsidRPr="003E51EC">
        <w:rPr>
          <w:rFonts w:ascii="Times New Roman" w:hAnsi="Times New Roman" w:cs="Times New Roman"/>
          <w:sz w:val="28"/>
          <w:szCs w:val="28"/>
          <w:u w:color="FFFFFF" w:themeColor="background1"/>
          <w:lang w:val="uk-UA"/>
        </w:rPr>
        <w:t>є подія (результат), що в свою чергу вливає на розвиток ситуації що була стимулом до прийняття певного рішення чи вибору, в рамках нашої роботи, в інтересах компанії, організації, персоналу, тощо.</w:t>
      </w:r>
    </w:p>
    <w:p w:rsidR="00272C5F" w:rsidRPr="003E51EC" w:rsidRDefault="00272C5F"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Сутність рішень як процесу полягає у внутрішніх відносно стабільних базових управлінських рішеннях, що визначає, їх значенні, ролі і місці у функціях і розвитку організації</w:t>
      </w:r>
    </w:p>
    <w:p w:rsidR="00272C5F" w:rsidRPr="003E51EC" w:rsidRDefault="00C957E6"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Предметом організаційного рішення в дослідженнях та</w:t>
      </w:r>
      <w:r w:rsidR="00272C5F" w:rsidRPr="003E51EC">
        <w:rPr>
          <w:rFonts w:ascii="Times New Roman" w:hAnsi="Times New Roman" w:cs="Times New Roman"/>
          <w:sz w:val="28"/>
          <w:szCs w:val="28"/>
          <w:u w:color="FFFFFF" w:themeColor="background1"/>
          <w:lang w:val="uk-UA"/>
        </w:rPr>
        <w:t xml:space="preserve"> теор</w:t>
      </w:r>
      <w:r w:rsidRPr="003E51EC">
        <w:rPr>
          <w:rFonts w:ascii="Times New Roman" w:hAnsi="Times New Roman" w:cs="Times New Roman"/>
          <w:sz w:val="28"/>
          <w:szCs w:val="28"/>
          <w:u w:color="FFFFFF" w:themeColor="background1"/>
          <w:lang w:val="uk-UA"/>
        </w:rPr>
        <w:t>іях</w:t>
      </w:r>
      <w:r w:rsidR="00272C5F" w:rsidRPr="003E51EC">
        <w:rPr>
          <w:rFonts w:ascii="Times New Roman" w:hAnsi="Times New Roman" w:cs="Times New Roman"/>
          <w:sz w:val="28"/>
          <w:szCs w:val="28"/>
          <w:u w:color="FFFFFF" w:themeColor="background1"/>
          <w:lang w:val="uk-UA"/>
        </w:rPr>
        <w:t xml:space="preserve"> прийняття рішень</w:t>
      </w:r>
      <w:r w:rsidRPr="003E51EC">
        <w:rPr>
          <w:rFonts w:ascii="Times New Roman" w:hAnsi="Times New Roman" w:cs="Times New Roman"/>
          <w:sz w:val="28"/>
          <w:szCs w:val="28"/>
          <w:u w:color="FFFFFF" w:themeColor="background1"/>
          <w:lang w:val="uk-UA"/>
        </w:rPr>
        <w:t xml:space="preserve"> що ми розглядали під час підготовки до написання роботи, дослідники виділяють</w:t>
      </w:r>
      <w:r w:rsidR="00272C5F" w:rsidRPr="003E51EC">
        <w:rPr>
          <w:rFonts w:ascii="Times New Roman" w:hAnsi="Times New Roman" w:cs="Times New Roman"/>
          <w:sz w:val="28"/>
          <w:szCs w:val="28"/>
          <w:u w:color="FFFFFF" w:themeColor="background1"/>
          <w:lang w:val="uk-UA"/>
        </w:rPr>
        <w:t xml:space="preserve"> закони (моделі)</w:t>
      </w:r>
      <w:r w:rsidRPr="003E51EC">
        <w:rPr>
          <w:rFonts w:ascii="Times New Roman" w:hAnsi="Times New Roman" w:cs="Times New Roman"/>
          <w:sz w:val="28"/>
          <w:szCs w:val="28"/>
          <w:u w:color="FFFFFF" w:themeColor="background1"/>
          <w:lang w:val="uk-UA"/>
        </w:rPr>
        <w:t xml:space="preserve"> діяльності</w:t>
      </w:r>
      <w:r w:rsidR="00272C5F" w:rsidRPr="003E51EC">
        <w:rPr>
          <w:rFonts w:ascii="Times New Roman" w:hAnsi="Times New Roman" w:cs="Times New Roman"/>
          <w:sz w:val="28"/>
          <w:szCs w:val="28"/>
          <w:u w:color="FFFFFF" w:themeColor="background1"/>
          <w:lang w:val="uk-UA"/>
        </w:rPr>
        <w:t xml:space="preserve"> відповідальних осіб, що приймають рішення, їх організаційні форми, технології і методи, принципи уп</w:t>
      </w:r>
      <w:r w:rsidRPr="003E51EC">
        <w:rPr>
          <w:rFonts w:ascii="Times New Roman" w:hAnsi="Times New Roman" w:cs="Times New Roman"/>
          <w:sz w:val="28"/>
          <w:szCs w:val="28"/>
          <w:u w:color="FFFFFF" w:themeColor="background1"/>
          <w:lang w:val="uk-UA"/>
        </w:rPr>
        <w:t>равління та організації ро</w:t>
      </w:r>
      <w:r w:rsidR="007401FC" w:rsidRPr="003E51EC">
        <w:rPr>
          <w:rFonts w:ascii="Times New Roman" w:hAnsi="Times New Roman" w:cs="Times New Roman"/>
          <w:sz w:val="28"/>
          <w:szCs w:val="28"/>
          <w:u w:color="FFFFFF" w:themeColor="background1"/>
          <w:lang w:val="uk-UA"/>
        </w:rPr>
        <w:t>боти сутність і зміст рішення [13</w:t>
      </w:r>
      <w:r w:rsidRPr="003E51EC">
        <w:rPr>
          <w:rFonts w:ascii="Times New Roman" w:hAnsi="Times New Roman" w:cs="Times New Roman"/>
          <w:sz w:val="28"/>
          <w:szCs w:val="28"/>
          <w:u w:color="FFFFFF" w:themeColor="background1"/>
          <w:lang w:val="uk-UA"/>
        </w:rPr>
        <w:t xml:space="preserve">, </w:t>
      </w:r>
      <w:r w:rsidR="006B27B2" w:rsidRPr="003E51EC">
        <w:rPr>
          <w:rFonts w:ascii="Times New Roman" w:hAnsi="Times New Roman" w:cs="Times New Roman"/>
          <w:sz w:val="28"/>
          <w:szCs w:val="28"/>
          <w:u w:color="FFFFFF" w:themeColor="background1"/>
          <w:lang w:val="uk-UA"/>
        </w:rPr>
        <w:t>С</w:t>
      </w:r>
      <w:r w:rsidRPr="003E51EC">
        <w:rPr>
          <w:rFonts w:ascii="Times New Roman" w:hAnsi="Times New Roman" w:cs="Times New Roman"/>
          <w:sz w:val="28"/>
          <w:szCs w:val="28"/>
          <w:u w:color="FFFFFF" w:themeColor="background1"/>
          <w:lang w:val="uk-UA"/>
        </w:rPr>
        <w:t>7].</w:t>
      </w:r>
    </w:p>
    <w:p w:rsidR="00272C5F" w:rsidRPr="003E51EC" w:rsidRDefault="00272C5F" w:rsidP="008C4DFF">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Об'єктом теорії прийняття рішень є функціонування системи, керівництво і персонал, процес управління розробкою, прийняттям</w:t>
      </w:r>
      <w:r w:rsidR="007401FC" w:rsidRPr="003E51EC">
        <w:rPr>
          <w:rFonts w:ascii="Times New Roman" w:hAnsi="Times New Roman" w:cs="Times New Roman"/>
          <w:sz w:val="28"/>
          <w:szCs w:val="28"/>
          <w:u w:color="FFFFFF" w:themeColor="background1"/>
          <w:lang w:val="uk-UA"/>
        </w:rPr>
        <w:t xml:space="preserve"> та реалізацією рішень [13</w:t>
      </w:r>
      <w:r w:rsidR="00823E20" w:rsidRPr="003E51EC">
        <w:rPr>
          <w:rFonts w:ascii="Times New Roman" w:hAnsi="Times New Roman" w:cs="Times New Roman"/>
          <w:sz w:val="28"/>
          <w:szCs w:val="28"/>
          <w:u w:color="FFFFFF" w:themeColor="background1"/>
          <w:lang w:val="uk-UA"/>
        </w:rPr>
        <w:t xml:space="preserve">, </w:t>
      </w:r>
      <w:r w:rsidR="006B27B2" w:rsidRPr="003E51EC">
        <w:rPr>
          <w:rFonts w:ascii="Times New Roman" w:hAnsi="Times New Roman" w:cs="Times New Roman"/>
          <w:sz w:val="28"/>
          <w:szCs w:val="28"/>
          <w:u w:color="FFFFFF" w:themeColor="background1"/>
          <w:lang w:val="uk-UA"/>
        </w:rPr>
        <w:t>С</w:t>
      </w:r>
      <w:r w:rsidR="00823E20" w:rsidRPr="003E51EC">
        <w:rPr>
          <w:rFonts w:ascii="Times New Roman" w:hAnsi="Times New Roman" w:cs="Times New Roman"/>
          <w:sz w:val="28"/>
          <w:szCs w:val="28"/>
          <w:u w:color="FFFFFF" w:themeColor="background1"/>
          <w:lang w:val="uk-UA"/>
        </w:rPr>
        <w:t>7].</w:t>
      </w:r>
    </w:p>
    <w:p w:rsidR="00272C5F" w:rsidRPr="003E51EC" w:rsidRDefault="00272C5F"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Теорія прийняття рішен</w:t>
      </w:r>
      <w:r w:rsidR="00CE3E01" w:rsidRPr="003E51EC">
        <w:rPr>
          <w:rFonts w:ascii="Times New Roman" w:hAnsi="Times New Roman" w:cs="Times New Roman"/>
          <w:sz w:val="28"/>
          <w:szCs w:val="28"/>
          <w:u w:color="FFFFFF" w:themeColor="background1"/>
          <w:lang w:val="uk-UA"/>
        </w:rPr>
        <w:t>ь виконує також  пізнавальну</w:t>
      </w:r>
      <w:r w:rsidR="00A01C6B" w:rsidRPr="003E51EC">
        <w:rPr>
          <w:rFonts w:ascii="Times New Roman" w:hAnsi="Times New Roman" w:cs="Times New Roman"/>
          <w:sz w:val="28"/>
          <w:szCs w:val="28"/>
          <w:u w:color="FFFFFF" w:themeColor="background1"/>
          <w:lang w:val="uk-UA"/>
        </w:rPr>
        <w:t xml:space="preserve"> і прогностичну функції </w:t>
      </w:r>
    </w:p>
    <w:p w:rsidR="00CE3E01" w:rsidRPr="003E51EC" w:rsidRDefault="00CE3E01"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Пізнавальна</w:t>
      </w:r>
      <w:r w:rsidR="00272C5F" w:rsidRPr="003E51EC">
        <w:rPr>
          <w:rFonts w:ascii="Times New Roman" w:hAnsi="Times New Roman" w:cs="Times New Roman"/>
          <w:sz w:val="28"/>
          <w:szCs w:val="28"/>
          <w:u w:color="FFFFFF" w:themeColor="background1"/>
          <w:lang w:val="uk-UA"/>
        </w:rPr>
        <w:t xml:space="preserve"> функція отримує</w:t>
      </w:r>
      <w:r w:rsidRPr="003E51EC">
        <w:rPr>
          <w:rFonts w:ascii="Times New Roman" w:hAnsi="Times New Roman" w:cs="Times New Roman"/>
          <w:sz w:val="28"/>
          <w:szCs w:val="28"/>
          <w:u w:color="FFFFFF" w:themeColor="background1"/>
          <w:lang w:val="uk-UA"/>
        </w:rPr>
        <w:t xml:space="preserve"> своє</w:t>
      </w:r>
      <w:r w:rsidR="00272C5F" w:rsidRPr="003E51EC">
        <w:rPr>
          <w:rFonts w:ascii="Times New Roman" w:hAnsi="Times New Roman" w:cs="Times New Roman"/>
          <w:sz w:val="28"/>
          <w:szCs w:val="28"/>
          <w:u w:color="FFFFFF" w:themeColor="background1"/>
          <w:lang w:val="uk-UA"/>
        </w:rPr>
        <w:t xml:space="preserve"> розкриття </w:t>
      </w:r>
      <w:r w:rsidRPr="003E51EC">
        <w:rPr>
          <w:rFonts w:ascii="Times New Roman" w:hAnsi="Times New Roman" w:cs="Times New Roman"/>
          <w:sz w:val="28"/>
          <w:szCs w:val="28"/>
          <w:u w:color="FFFFFF" w:themeColor="background1"/>
          <w:lang w:val="uk-UA"/>
        </w:rPr>
        <w:t xml:space="preserve">в </w:t>
      </w:r>
      <w:r w:rsidR="00272C5F" w:rsidRPr="003E51EC">
        <w:rPr>
          <w:rFonts w:ascii="Times New Roman" w:hAnsi="Times New Roman" w:cs="Times New Roman"/>
          <w:sz w:val="28"/>
          <w:szCs w:val="28"/>
          <w:u w:color="FFFFFF" w:themeColor="background1"/>
          <w:lang w:val="uk-UA"/>
        </w:rPr>
        <w:t xml:space="preserve">сутності процесів прийняття </w:t>
      </w:r>
      <w:r w:rsidRPr="003E51EC">
        <w:rPr>
          <w:rFonts w:ascii="Times New Roman" w:hAnsi="Times New Roman" w:cs="Times New Roman"/>
          <w:sz w:val="28"/>
          <w:szCs w:val="28"/>
          <w:u w:color="FFFFFF" w:themeColor="background1"/>
          <w:lang w:val="uk-UA"/>
        </w:rPr>
        <w:t>організаційних</w:t>
      </w:r>
      <w:r w:rsidR="00272C5F" w:rsidRPr="003E51EC">
        <w:rPr>
          <w:rFonts w:ascii="Times New Roman" w:hAnsi="Times New Roman" w:cs="Times New Roman"/>
          <w:sz w:val="28"/>
          <w:szCs w:val="28"/>
          <w:u w:color="FFFFFF" w:themeColor="background1"/>
          <w:lang w:val="uk-UA"/>
        </w:rPr>
        <w:t xml:space="preserve"> рішень, принципів і законів, яким він підпорядкований; виникнення і розвиток теорії прийняття рішень на різних історичних етапах; пояснення основних характеристик і взаємозв'язків предмета дослідження і обґрунтування технології та системи прийняття рішень.</w:t>
      </w:r>
    </w:p>
    <w:p w:rsidR="00272C5F" w:rsidRPr="003E51EC" w:rsidRDefault="00272C5F"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Прогностична функція полягає у виявленні тенденцій подальшого розвитку процесів і системи прийняття рішень</w:t>
      </w:r>
      <w:r w:rsidR="00CE3E01" w:rsidRPr="003E51EC">
        <w:rPr>
          <w:rFonts w:ascii="Times New Roman" w:hAnsi="Times New Roman" w:cs="Times New Roman"/>
          <w:sz w:val="28"/>
          <w:szCs w:val="28"/>
          <w:u w:color="FFFFFF" w:themeColor="background1"/>
          <w:lang w:val="uk-UA"/>
        </w:rPr>
        <w:t xml:space="preserve"> в умовах та інтересах організації</w:t>
      </w:r>
      <w:r w:rsidRPr="003E51EC">
        <w:rPr>
          <w:rFonts w:ascii="Times New Roman" w:hAnsi="Times New Roman" w:cs="Times New Roman"/>
          <w:sz w:val="28"/>
          <w:szCs w:val="28"/>
          <w:u w:color="FFFFFF" w:themeColor="background1"/>
          <w:lang w:val="uk-UA"/>
        </w:rPr>
        <w:t>, організаційних форм і методів управління персоналом, процес прийняття рішень</w:t>
      </w:r>
    </w:p>
    <w:p w:rsidR="00272C5F" w:rsidRPr="003E51EC" w:rsidRDefault="00272C5F" w:rsidP="004D7FAE">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Структура, теорія прийняття рішень, вигл</w:t>
      </w:r>
      <w:r w:rsidR="007401FC" w:rsidRPr="003E51EC">
        <w:rPr>
          <w:rFonts w:ascii="Times New Roman" w:hAnsi="Times New Roman" w:cs="Times New Roman"/>
          <w:sz w:val="28"/>
          <w:szCs w:val="28"/>
          <w:u w:color="FFFFFF" w:themeColor="background1"/>
          <w:lang w:val="uk-UA"/>
        </w:rPr>
        <w:t>ядає наступним чином [16</w:t>
      </w:r>
      <w:r w:rsidR="00A01C6B" w:rsidRPr="003E51EC">
        <w:rPr>
          <w:rFonts w:ascii="Times New Roman" w:hAnsi="Times New Roman" w:cs="Times New Roman"/>
          <w:sz w:val="28"/>
          <w:szCs w:val="28"/>
          <w:u w:color="FFFFFF" w:themeColor="background1"/>
          <w:lang w:val="uk-UA"/>
        </w:rPr>
        <w:t>,. С9]:</w:t>
      </w:r>
    </w:p>
    <w:p w:rsidR="00272C5F" w:rsidRPr="003E51EC" w:rsidRDefault="00272C5F" w:rsidP="004D7FAE">
      <w:pPr>
        <w:pStyle w:val="a3"/>
        <w:numPr>
          <w:ilvl w:val="0"/>
          <w:numId w:val="1"/>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основи теорії та методології прийня</w:t>
      </w:r>
      <w:r w:rsidR="00A01C6B" w:rsidRPr="003E51EC">
        <w:rPr>
          <w:rFonts w:ascii="Times New Roman" w:hAnsi="Times New Roman" w:cs="Times New Roman"/>
          <w:sz w:val="28"/>
          <w:szCs w:val="28"/>
          <w:u w:color="FFFFFF" w:themeColor="background1"/>
          <w:lang w:val="uk-UA"/>
        </w:rPr>
        <w:t>ття управлінських рішень ;</w:t>
      </w:r>
    </w:p>
    <w:p w:rsidR="00272C5F" w:rsidRPr="003E51EC" w:rsidRDefault="00272C5F" w:rsidP="004D7FAE">
      <w:pPr>
        <w:pStyle w:val="a3"/>
        <w:numPr>
          <w:ilvl w:val="0"/>
          <w:numId w:val="1"/>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функціонування системи суб'єктів, прийняття адміністративних рішень (особа як суб'єкт і о</w:t>
      </w:r>
      <w:r w:rsidR="00A01C6B" w:rsidRPr="003E51EC">
        <w:rPr>
          <w:rFonts w:ascii="Times New Roman" w:hAnsi="Times New Roman" w:cs="Times New Roman"/>
          <w:sz w:val="28"/>
          <w:szCs w:val="28"/>
          <w:u w:color="FFFFFF" w:themeColor="background1"/>
          <w:lang w:val="uk-UA"/>
        </w:rPr>
        <w:t>б'єкт адміністративних рішень);</w:t>
      </w:r>
    </w:p>
    <w:p w:rsidR="00272C5F" w:rsidRPr="003E51EC" w:rsidRDefault="00272C5F" w:rsidP="004D7FAE">
      <w:pPr>
        <w:pStyle w:val="a3"/>
        <w:numPr>
          <w:ilvl w:val="0"/>
          <w:numId w:val="1"/>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рішення для управ</w:t>
      </w:r>
      <w:r w:rsidR="00A01C6B" w:rsidRPr="003E51EC">
        <w:rPr>
          <w:rFonts w:ascii="Times New Roman" w:hAnsi="Times New Roman" w:cs="Times New Roman"/>
          <w:sz w:val="28"/>
          <w:szCs w:val="28"/>
          <w:u w:color="FFFFFF" w:themeColor="background1"/>
          <w:lang w:val="uk-UA"/>
        </w:rPr>
        <w:t>ління процесами і технологіями;</w:t>
      </w:r>
    </w:p>
    <w:p w:rsidR="00272C5F" w:rsidRPr="003E51EC" w:rsidRDefault="00272C5F" w:rsidP="004D7FAE">
      <w:pPr>
        <w:pStyle w:val="a3"/>
        <w:numPr>
          <w:ilvl w:val="0"/>
          <w:numId w:val="1"/>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методи створення, прийняття, обґрунтування та реалізації</w:t>
      </w:r>
      <w:r w:rsidR="00A01C6B" w:rsidRPr="003E51EC">
        <w:rPr>
          <w:rFonts w:ascii="Times New Roman" w:hAnsi="Times New Roman" w:cs="Times New Roman"/>
          <w:sz w:val="28"/>
          <w:szCs w:val="28"/>
          <w:u w:color="FFFFFF" w:themeColor="background1"/>
          <w:lang w:val="uk-UA"/>
        </w:rPr>
        <w:t xml:space="preserve"> управлінських рішень ;</w:t>
      </w:r>
    </w:p>
    <w:p w:rsidR="00272C5F" w:rsidRPr="003E51EC" w:rsidRDefault="00272C5F" w:rsidP="004D7FAE">
      <w:pPr>
        <w:pStyle w:val="a3"/>
        <w:numPr>
          <w:ilvl w:val="0"/>
          <w:numId w:val="1"/>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основи еф</w:t>
      </w:r>
      <w:r w:rsidR="00A01C6B" w:rsidRPr="003E51EC">
        <w:rPr>
          <w:rFonts w:ascii="Times New Roman" w:hAnsi="Times New Roman" w:cs="Times New Roman"/>
          <w:sz w:val="28"/>
          <w:szCs w:val="28"/>
          <w:u w:color="FFFFFF" w:themeColor="background1"/>
          <w:lang w:val="uk-UA"/>
        </w:rPr>
        <w:t xml:space="preserve">ективних управлінських рішень  </w:t>
      </w:r>
    </w:p>
    <w:p w:rsidR="00272C5F" w:rsidRPr="003E51EC" w:rsidRDefault="00A52CD1" w:rsidP="00823E2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b/>
          <w:i/>
          <w:sz w:val="28"/>
          <w:szCs w:val="28"/>
          <w:u w:color="FFFFFF" w:themeColor="background1"/>
          <w:lang w:val="uk-UA"/>
        </w:rPr>
        <w:t>Додаток А</w:t>
      </w:r>
      <w:r w:rsidRPr="003E51EC">
        <w:rPr>
          <w:rFonts w:ascii="Times New Roman" w:hAnsi="Times New Roman" w:cs="Times New Roman"/>
          <w:sz w:val="28"/>
          <w:szCs w:val="28"/>
          <w:u w:color="FFFFFF" w:themeColor="background1"/>
          <w:lang w:val="uk-UA"/>
        </w:rPr>
        <w:t xml:space="preserve">, </w:t>
      </w:r>
      <w:r w:rsidR="00823E20" w:rsidRPr="003E51EC">
        <w:rPr>
          <w:rFonts w:ascii="Times New Roman" w:hAnsi="Times New Roman" w:cs="Times New Roman"/>
          <w:b/>
          <w:i/>
          <w:sz w:val="28"/>
          <w:szCs w:val="28"/>
          <w:u w:color="FFFFFF" w:themeColor="background1"/>
          <w:lang w:val="uk-UA"/>
        </w:rPr>
        <w:t>Рисунок 1.1.1</w:t>
      </w:r>
      <w:r w:rsidR="004672AB" w:rsidRPr="003E51EC">
        <w:rPr>
          <w:rFonts w:ascii="Times New Roman" w:hAnsi="Times New Roman" w:cs="Times New Roman"/>
          <w:b/>
          <w:i/>
          <w:sz w:val="28"/>
          <w:szCs w:val="28"/>
          <w:u w:color="FFFFFF" w:themeColor="background1"/>
          <w:lang w:val="uk-UA"/>
        </w:rPr>
        <w:t xml:space="preserve"> «Різниця між основними категоріями теорії управління та теорії прийняття рішень»</w:t>
      </w:r>
    </w:p>
    <w:p w:rsidR="006806B6" w:rsidRPr="003E51EC" w:rsidRDefault="006806B6" w:rsidP="006806B6">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Організаційне рішення є результатом творчого більш доцільного аналізу складних ситуацій, вибору методів, прийомів і засобів, спрямованих на досягн</w:t>
      </w:r>
      <w:r w:rsidR="008C4DFF" w:rsidRPr="003E51EC">
        <w:rPr>
          <w:rFonts w:ascii="Times New Roman" w:hAnsi="Times New Roman" w:cs="Times New Roman"/>
          <w:sz w:val="28"/>
          <w:szCs w:val="28"/>
          <w:u w:color="FFFFFF" w:themeColor="background1"/>
          <w:lang w:val="uk-UA"/>
        </w:rPr>
        <w:t>ення мети системи управління [7</w:t>
      </w:r>
      <w:r w:rsidRPr="003E51EC">
        <w:rPr>
          <w:rFonts w:ascii="Times New Roman" w:hAnsi="Times New Roman" w:cs="Times New Roman"/>
          <w:sz w:val="28"/>
          <w:szCs w:val="28"/>
          <w:u w:color="FFFFFF" w:themeColor="background1"/>
          <w:lang w:val="uk-UA"/>
        </w:rPr>
        <w:t xml:space="preserve">,. </w:t>
      </w:r>
      <w:r w:rsidR="00B075F9" w:rsidRPr="003E51EC">
        <w:rPr>
          <w:rFonts w:ascii="Times New Roman" w:hAnsi="Times New Roman" w:cs="Times New Roman"/>
          <w:sz w:val="28"/>
          <w:szCs w:val="28"/>
          <w:u w:color="FFFFFF" w:themeColor="background1"/>
          <w:lang w:val="uk-UA"/>
        </w:rPr>
        <w:t>С.</w:t>
      </w:r>
      <w:r w:rsidRPr="003E51EC">
        <w:rPr>
          <w:rFonts w:ascii="Times New Roman" w:hAnsi="Times New Roman" w:cs="Times New Roman"/>
          <w:sz w:val="28"/>
          <w:szCs w:val="28"/>
          <w:u w:color="FFFFFF" w:themeColor="background1"/>
          <w:lang w:val="uk-UA"/>
        </w:rPr>
        <w:t>118]</w:t>
      </w:r>
    </w:p>
    <w:p w:rsidR="006806B6" w:rsidRPr="003E51EC" w:rsidRDefault="006806B6" w:rsidP="006806B6">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Організаційне рішення - це головний і найважливіший момент в організації діяльності кожного керівника. Дане рішення можна розглядати як основний процес управління контентом</w:t>
      </w:r>
      <w:r w:rsidR="0099245A">
        <w:rPr>
          <w:rFonts w:ascii="Times New Roman" w:hAnsi="Times New Roman" w:cs="Times New Roman"/>
          <w:sz w:val="28"/>
          <w:szCs w:val="28"/>
          <w:u w:color="FFFFFF" w:themeColor="background1"/>
          <w:lang w:val="uk-UA"/>
        </w:rPr>
        <w:t>,</w:t>
      </w:r>
      <w:r w:rsidRPr="003E51EC">
        <w:rPr>
          <w:rFonts w:ascii="Times New Roman" w:hAnsi="Times New Roman" w:cs="Times New Roman"/>
          <w:sz w:val="28"/>
          <w:szCs w:val="28"/>
          <w:u w:color="FFFFFF" w:themeColor="background1"/>
          <w:lang w:val="uk-UA"/>
        </w:rPr>
        <w:t xml:space="preserve"> і важливий інструмент</w:t>
      </w:r>
      <w:r w:rsidR="0099245A">
        <w:rPr>
          <w:rFonts w:ascii="Times New Roman" w:hAnsi="Times New Roman" w:cs="Times New Roman"/>
          <w:sz w:val="28"/>
          <w:szCs w:val="28"/>
          <w:u w:color="FFFFFF" w:themeColor="background1"/>
          <w:lang w:val="uk-UA"/>
        </w:rPr>
        <w:t>,</w:t>
      </w:r>
      <w:r w:rsidRPr="003E51EC">
        <w:rPr>
          <w:rFonts w:ascii="Times New Roman" w:hAnsi="Times New Roman" w:cs="Times New Roman"/>
          <w:sz w:val="28"/>
          <w:szCs w:val="28"/>
          <w:u w:color="FFFFFF" w:themeColor="background1"/>
          <w:lang w:val="uk-UA"/>
        </w:rPr>
        <w:t xml:space="preserve"> і системний підхід до управління об'єктом. </w:t>
      </w:r>
    </w:p>
    <w:p w:rsidR="006806B6" w:rsidRPr="003E51EC" w:rsidRDefault="006806B6" w:rsidP="006806B6">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 xml:space="preserve">Рішення є основою управління організацією. Своєчасне прийняття науково обґрунтованого рішення, в цілях стимулює виробництво, але слабке або несвоєчасне - знижує продуктивність. </w:t>
      </w:r>
    </w:p>
    <w:p w:rsidR="00996E7A" w:rsidRPr="003E51EC" w:rsidRDefault="00996E7A" w:rsidP="00FC7F87">
      <w:pPr>
        <w:spacing w:after="160" w:line="259" w:lineRule="auto"/>
        <w:rPr>
          <w:rFonts w:ascii="Times New Roman" w:hAnsi="Times New Roman" w:cs="Times New Roman"/>
          <w:sz w:val="28"/>
          <w:szCs w:val="28"/>
          <w:lang w:val="uk-UA"/>
        </w:rPr>
      </w:pPr>
    </w:p>
    <w:p w:rsidR="00414545" w:rsidRPr="003E51EC" w:rsidRDefault="008C4DFF" w:rsidP="00FC7F87">
      <w:pPr>
        <w:pStyle w:val="1"/>
        <w:spacing w:line="360" w:lineRule="auto"/>
        <w:ind w:left="0" w:firstLine="709"/>
        <w:rPr>
          <w:b/>
          <w:u w:color="FFFFFF" w:themeColor="background1"/>
          <w:lang w:val="uk-UA"/>
        </w:rPr>
      </w:pPr>
      <w:bookmarkStart w:id="8" w:name="_Toc32572256"/>
      <w:r w:rsidRPr="003E51EC">
        <w:rPr>
          <w:b/>
          <w:u w:color="FFFFFF" w:themeColor="background1"/>
          <w:lang w:val="uk-UA"/>
        </w:rPr>
        <w:t>1.2</w:t>
      </w:r>
      <w:r w:rsidR="00B5413A">
        <w:rPr>
          <w:b/>
          <w:u w:color="FFFFFF" w:themeColor="background1"/>
          <w:lang w:val="uk-UA"/>
        </w:rPr>
        <w:t>.</w:t>
      </w:r>
      <w:r w:rsidRPr="003E51EC">
        <w:rPr>
          <w:b/>
          <w:u w:color="FFFFFF" w:themeColor="background1"/>
          <w:lang w:val="uk-UA"/>
        </w:rPr>
        <w:t xml:space="preserve"> П</w:t>
      </w:r>
      <w:r w:rsidR="00414545" w:rsidRPr="003E51EC">
        <w:rPr>
          <w:b/>
          <w:u w:color="FFFFFF" w:themeColor="background1"/>
          <w:lang w:val="uk-UA"/>
        </w:rPr>
        <w:t>сихологічні аспекти прийняття організаційних рішень персоналом організації</w:t>
      </w:r>
      <w:bookmarkEnd w:id="8"/>
      <w:r w:rsidR="00414545" w:rsidRPr="003E51EC">
        <w:rPr>
          <w:b/>
          <w:u w:color="FFFFFF" w:themeColor="background1"/>
          <w:lang w:val="uk-UA"/>
        </w:rPr>
        <w:t xml:space="preserve"> </w:t>
      </w:r>
    </w:p>
    <w:p w:rsidR="00AA7A1C" w:rsidRPr="003E51EC" w:rsidRDefault="00AA7A1C" w:rsidP="00AA7A1C">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Структура і організаційної діяльності керівника можна поділити на  декілька найважливіших елементів - функції цілепокладання, прогнозування, планування, орг</w:t>
      </w:r>
      <w:r w:rsidR="007401FC" w:rsidRPr="003E51EC">
        <w:rPr>
          <w:rFonts w:ascii="Times New Roman" w:hAnsi="Times New Roman" w:cs="Times New Roman"/>
          <w:sz w:val="28"/>
          <w:szCs w:val="28"/>
          <w:u w:color="FFFFFF" w:themeColor="background1"/>
          <w:lang w:val="uk-UA"/>
        </w:rPr>
        <w:t>анізації, мотивації, контролю.[3</w:t>
      </w:r>
      <w:r w:rsidRPr="003E51EC">
        <w:rPr>
          <w:rFonts w:ascii="Times New Roman" w:hAnsi="Times New Roman" w:cs="Times New Roman"/>
          <w:sz w:val="28"/>
          <w:szCs w:val="28"/>
          <w:u w:color="FFFFFF" w:themeColor="background1"/>
          <w:lang w:val="uk-UA"/>
        </w:rPr>
        <w:t>]</w:t>
      </w:r>
    </w:p>
    <w:p w:rsidR="00AA7A1C" w:rsidRPr="003E51EC" w:rsidRDefault="0096656B" w:rsidP="0096656B">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Особливістю функцією</w:t>
      </w:r>
      <w:r w:rsidR="00AA7A1C" w:rsidRPr="003E51EC">
        <w:rPr>
          <w:rFonts w:ascii="Times New Roman" w:hAnsi="Times New Roman" w:cs="Times New Roman"/>
          <w:sz w:val="28"/>
          <w:szCs w:val="28"/>
          <w:u w:color="FFFFFF" w:themeColor="background1"/>
          <w:lang w:val="uk-UA"/>
        </w:rPr>
        <w:t xml:space="preserve"> прийняття рішень є те, що</w:t>
      </w:r>
      <w:r w:rsidRPr="003E51EC">
        <w:rPr>
          <w:rFonts w:ascii="Times New Roman" w:hAnsi="Times New Roman" w:cs="Times New Roman"/>
          <w:sz w:val="28"/>
          <w:szCs w:val="28"/>
          <w:u w:color="FFFFFF" w:themeColor="background1"/>
          <w:lang w:val="uk-UA"/>
        </w:rPr>
        <w:t xml:space="preserve"> її</w:t>
      </w:r>
      <w:r w:rsidR="00AA7A1C" w:rsidRPr="003E51EC">
        <w:rPr>
          <w:rFonts w:ascii="Times New Roman" w:hAnsi="Times New Roman" w:cs="Times New Roman"/>
          <w:sz w:val="28"/>
          <w:szCs w:val="28"/>
          <w:u w:color="FFFFFF" w:themeColor="background1"/>
          <w:lang w:val="uk-UA"/>
        </w:rPr>
        <w:t xml:space="preserve"> набагато складніше уніфікувати і зменшити</w:t>
      </w:r>
      <w:r w:rsidRPr="003E51EC">
        <w:rPr>
          <w:rFonts w:ascii="Times New Roman" w:hAnsi="Times New Roman" w:cs="Times New Roman"/>
          <w:sz w:val="28"/>
          <w:szCs w:val="28"/>
          <w:u w:color="FFFFFF" w:themeColor="background1"/>
          <w:lang w:val="uk-UA"/>
        </w:rPr>
        <w:t xml:space="preserve"> всі можливі варіанти до</w:t>
      </w:r>
      <w:r w:rsidR="00AA7A1C" w:rsidRPr="003E51EC">
        <w:rPr>
          <w:rFonts w:ascii="Times New Roman" w:hAnsi="Times New Roman" w:cs="Times New Roman"/>
          <w:sz w:val="28"/>
          <w:szCs w:val="28"/>
          <w:u w:color="FFFFFF" w:themeColor="background1"/>
          <w:lang w:val="uk-UA"/>
        </w:rPr>
        <w:t xml:space="preserve"> </w:t>
      </w:r>
      <w:r w:rsidRPr="003E51EC">
        <w:rPr>
          <w:rFonts w:ascii="Times New Roman" w:hAnsi="Times New Roman" w:cs="Times New Roman"/>
          <w:sz w:val="28"/>
          <w:szCs w:val="28"/>
          <w:u w:color="FFFFFF" w:themeColor="background1"/>
          <w:lang w:val="uk-UA"/>
        </w:rPr>
        <w:t>обмеженої кількості дієвих алгоритмів, дуже велика роль суб'єктивно-особистісних факторів.</w:t>
      </w:r>
      <w:r w:rsidR="00C00050" w:rsidRPr="003E51EC">
        <w:rPr>
          <w:rFonts w:ascii="Times New Roman" w:hAnsi="Times New Roman" w:cs="Times New Roman"/>
          <w:sz w:val="28"/>
          <w:szCs w:val="28"/>
          <w:u w:color="FFFFFF" w:themeColor="background1"/>
          <w:lang w:val="uk-UA"/>
        </w:rPr>
        <w:t>[26</w:t>
      </w:r>
      <w:r w:rsidR="00AA7A1C" w:rsidRPr="003E51EC">
        <w:rPr>
          <w:rFonts w:ascii="Times New Roman" w:hAnsi="Times New Roman" w:cs="Times New Roman"/>
          <w:sz w:val="28"/>
          <w:szCs w:val="28"/>
          <w:u w:color="FFFFFF" w:themeColor="background1"/>
          <w:lang w:val="uk-UA"/>
        </w:rPr>
        <w:t>]. Існує безліч правил, процедур і методів прийняття рішень, що полегшують цей процес, але керівник, виходячи зі свого особистого досвіду, знає, наскільки істотна роль суб'єктивних і інтуїт</w:t>
      </w:r>
      <w:r w:rsidRPr="003E51EC">
        <w:rPr>
          <w:rFonts w:ascii="Times New Roman" w:hAnsi="Times New Roman" w:cs="Times New Roman"/>
          <w:sz w:val="28"/>
          <w:szCs w:val="28"/>
          <w:u w:color="FFFFFF" w:themeColor="background1"/>
          <w:lang w:val="uk-UA"/>
        </w:rPr>
        <w:t>ивних чинників у цьому процесі.</w:t>
      </w:r>
    </w:p>
    <w:p w:rsidR="00AA7A1C" w:rsidRPr="003E51EC" w:rsidRDefault="00AA7A1C" w:rsidP="0096656B">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З цієї причини функція прийняття рішень здійснюється при вивченні двох наук-теорії управління</w:t>
      </w:r>
      <w:r w:rsidR="0096656B" w:rsidRPr="003E51EC">
        <w:rPr>
          <w:rFonts w:ascii="Times New Roman" w:hAnsi="Times New Roman" w:cs="Times New Roman"/>
          <w:sz w:val="28"/>
          <w:szCs w:val="28"/>
          <w:u w:color="FFFFFF" w:themeColor="background1"/>
          <w:lang w:val="uk-UA"/>
        </w:rPr>
        <w:t xml:space="preserve"> організацією та психології. Це в рівній мірі</w:t>
      </w:r>
      <w:r w:rsidRPr="003E51EC">
        <w:rPr>
          <w:rFonts w:ascii="Times New Roman" w:hAnsi="Times New Roman" w:cs="Times New Roman"/>
          <w:sz w:val="28"/>
          <w:szCs w:val="28"/>
          <w:u w:color="FFFFFF" w:themeColor="background1"/>
          <w:lang w:val="uk-UA"/>
        </w:rPr>
        <w:t xml:space="preserve"> так само і організаційно-економічні</w:t>
      </w:r>
      <w:r w:rsidR="00C00050" w:rsidRPr="003E51EC">
        <w:rPr>
          <w:rFonts w:ascii="Times New Roman" w:hAnsi="Times New Roman" w:cs="Times New Roman"/>
          <w:sz w:val="28"/>
          <w:szCs w:val="28"/>
          <w:u w:color="FFFFFF" w:themeColor="background1"/>
          <w:lang w:val="uk-UA"/>
        </w:rPr>
        <w:t xml:space="preserve"> проблеми, і психологічні. [29</w:t>
      </w:r>
      <w:r w:rsidR="0096656B" w:rsidRPr="003E51EC">
        <w:rPr>
          <w:rFonts w:ascii="Times New Roman" w:hAnsi="Times New Roman" w:cs="Times New Roman"/>
          <w:sz w:val="28"/>
          <w:szCs w:val="28"/>
          <w:u w:color="FFFFFF" w:themeColor="background1"/>
          <w:lang w:val="uk-UA"/>
        </w:rPr>
        <w:t>].</w:t>
      </w:r>
    </w:p>
    <w:p w:rsidR="00AA7A1C" w:rsidRPr="003E51EC" w:rsidRDefault="00BA5104"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Прийнято вважати, що на процес прийняття організаційного рішення впливають,</w:t>
      </w:r>
      <w:r w:rsidR="00AA7A1C" w:rsidRPr="003E51EC">
        <w:rPr>
          <w:rFonts w:ascii="Times New Roman" w:hAnsi="Times New Roman" w:cs="Times New Roman"/>
          <w:sz w:val="28"/>
          <w:szCs w:val="28"/>
          <w:u w:color="FFFFFF" w:themeColor="background1"/>
          <w:lang w:val="uk-UA"/>
        </w:rPr>
        <w:t xml:space="preserve"> зокрема, на </w:t>
      </w:r>
      <w:r w:rsidRPr="003E51EC">
        <w:rPr>
          <w:rFonts w:ascii="Times New Roman" w:hAnsi="Times New Roman" w:cs="Times New Roman"/>
          <w:sz w:val="28"/>
          <w:szCs w:val="28"/>
          <w:u w:color="FFFFFF" w:themeColor="background1"/>
          <w:lang w:val="uk-UA"/>
        </w:rPr>
        <w:t>наступні психологічні фактори :</w:t>
      </w:r>
    </w:p>
    <w:p w:rsidR="00AA7A1C" w:rsidRPr="003E51EC" w:rsidRDefault="00AA7A1C"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1. Властивості мислення (творчість, логіка, швидке мислення, просторове мислення </w:t>
      </w:r>
      <w:r w:rsidR="00BA5104" w:rsidRPr="003E51EC">
        <w:rPr>
          <w:rFonts w:ascii="Times New Roman" w:hAnsi="Times New Roman" w:cs="Times New Roman"/>
          <w:sz w:val="28"/>
          <w:szCs w:val="28"/>
          <w:u w:color="FFFFFF" w:themeColor="background1"/>
          <w:lang w:val="uk-UA"/>
        </w:rPr>
        <w:t>та ін.);</w:t>
      </w:r>
    </w:p>
    <w:p w:rsidR="00AA7A1C" w:rsidRPr="003E51EC" w:rsidRDefault="00AA7A1C"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2. Мотивація (ступінь</w:t>
      </w:r>
      <w:r w:rsidR="00BA5104" w:rsidRPr="003E51EC">
        <w:rPr>
          <w:rFonts w:ascii="Times New Roman" w:hAnsi="Times New Roman" w:cs="Times New Roman"/>
          <w:sz w:val="28"/>
          <w:szCs w:val="28"/>
          <w:u w:color="FFFFFF" w:themeColor="background1"/>
          <w:lang w:val="uk-UA"/>
        </w:rPr>
        <w:t xml:space="preserve"> зацікавленості в прийняті тих чи інших рішень);</w:t>
      </w:r>
    </w:p>
    <w:p w:rsidR="00AA7A1C" w:rsidRPr="003E51EC" w:rsidRDefault="00BA5104"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3. </w:t>
      </w:r>
      <w:r w:rsidR="00AA7A1C" w:rsidRPr="003E51EC">
        <w:rPr>
          <w:rFonts w:ascii="Times New Roman" w:hAnsi="Times New Roman" w:cs="Times New Roman"/>
          <w:sz w:val="28"/>
          <w:szCs w:val="28"/>
          <w:u w:color="FFFFFF" w:themeColor="background1"/>
          <w:lang w:val="uk-UA"/>
        </w:rPr>
        <w:t>Особистісні характеристики (т</w:t>
      </w:r>
      <w:r w:rsidRPr="003E51EC">
        <w:rPr>
          <w:rFonts w:ascii="Times New Roman" w:hAnsi="Times New Roman" w:cs="Times New Roman"/>
          <w:sz w:val="28"/>
          <w:szCs w:val="28"/>
          <w:u w:color="FFFFFF" w:themeColor="background1"/>
          <w:lang w:val="uk-UA"/>
        </w:rPr>
        <w:t>ривожність, самооцінка та ін);</w:t>
      </w:r>
    </w:p>
    <w:p w:rsidR="00AA7A1C" w:rsidRPr="003E51EC" w:rsidRDefault="00BA5104"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4. Бізнес якості</w:t>
      </w:r>
      <w:r w:rsidR="00AA7A1C" w:rsidRPr="003E51EC">
        <w:rPr>
          <w:rFonts w:ascii="Times New Roman" w:hAnsi="Times New Roman" w:cs="Times New Roman"/>
          <w:sz w:val="28"/>
          <w:szCs w:val="28"/>
          <w:u w:color="FFFFFF" w:themeColor="background1"/>
          <w:lang w:val="uk-UA"/>
        </w:rPr>
        <w:t xml:space="preserve"> (відповідальність, наполегливість, незал</w:t>
      </w:r>
      <w:r w:rsidRPr="003E51EC">
        <w:rPr>
          <w:rFonts w:ascii="Times New Roman" w:hAnsi="Times New Roman" w:cs="Times New Roman"/>
          <w:sz w:val="28"/>
          <w:szCs w:val="28"/>
          <w:u w:color="FFFFFF" w:themeColor="background1"/>
          <w:lang w:val="uk-UA"/>
        </w:rPr>
        <w:t>ежність, комунікація та ін.);</w:t>
      </w:r>
    </w:p>
    <w:p w:rsidR="00AA7A1C" w:rsidRPr="003E51EC" w:rsidRDefault="00AA7A1C"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5.</w:t>
      </w:r>
      <w:r w:rsidR="00BA5104" w:rsidRPr="003E51EC">
        <w:rPr>
          <w:rFonts w:ascii="Times New Roman" w:hAnsi="Times New Roman" w:cs="Times New Roman"/>
          <w:sz w:val="28"/>
          <w:szCs w:val="28"/>
          <w:u w:color="FFFFFF" w:themeColor="background1"/>
          <w:lang w:val="uk-UA"/>
        </w:rPr>
        <w:t xml:space="preserve"> Цілі, цінності, установки, що лежать в основі пріоритетів, і схильності до конкретних дій;</w:t>
      </w:r>
    </w:p>
    <w:p w:rsidR="00AA7A1C" w:rsidRPr="003E51EC" w:rsidRDefault="00BA5104" w:rsidP="00BA5104">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6. Етичні принципи котрих притримується керівник в своїй діяльності</w:t>
      </w:r>
      <w:r w:rsidR="00AA7A1C" w:rsidRPr="003E51EC">
        <w:rPr>
          <w:rFonts w:ascii="Times New Roman" w:hAnsi="Times New Roman" w:cs="Times New Roman"/>
          <w:sz w:val="28"/>
          <w:szCs w:val="28"/>
          <w:u w:color="FFFFFF" w:themeColor="background1"/>
          <w:lang w:val="uk-UA"/>
        </w:rPr>
        <w:t xml:space="preserve"> (справедливість, чесність,</w:t>
      </w:r>
      <w:r w:rsidRPr="003E51EC">
        <w:rPr>
          <w:rFonts w:ascii="Times New Roman" w:hAnsi="Times New Roman" w:cs="Times New Roman"/>
          <w:sz w:val="28"/>
          <w:szCs w:val="28"/>
          <w:u w:color="FFFFFF" w:themeColor="background1"/>
          <w:lang w:val="uk-UA"/>
        </w:rPr>
        <w:t xml:space="preserve"> увага до людей та ін). </w:t>
      </w:r>
      <w:r w:rsidR="007401FC" w:rsidRPr="003E51EC">
        <w:rPr>
          <w:rFonts w:ascii="Times New Roman" w:hAnsi="Times New Roman" w:cs="Times New Roman"/>
          <w:sz w:val="28"/>
          <w:szCs w:val="28"/>
          <w:u w:color="FFFFFF" w:themeColor="background1"/>
          <w:lang w:val="uk-UA"/>
        </w:rPr>
        <w:t>[12</w:t>
      </w:r>
      <w:r w:rsidRPr="003E51EC">
        <w:rPr>
          <w:rFonts w:ascii="Times New Roman" w:hAnsi="Times New Roman" w:cs="Times New Roman"/>
          <w:sz w:val="28"/>
          <w:szCs w:val="28"/>
          <w:u w:color="FFFFFF" w:themeColor="background1"/>
          <w:lang w:val="uk-UA"/>
        </w:rPr>
        <w:t>]</w:t>
      </w:r>
    </w:p>
    <w:p w:rsidR="00AA7A1C" w:rsidRPr="003E51EC" w:rsidRDefault="00AA7A1C" w:rsidP="00823E2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Психологічні бар'єри на шляху до розробки рішення управління включа</w:t>
      </w:r>
      <w:r w:rsidR="00823E20" w:rsidRPr="003E51EC">
        <w:rPr>
          <w:rFonts w:ascii="Times New Roman" w:hAnsi="Times New Roman" w:cs="Times New Roman"/>
          <w:sz w:val="28"/>
          <w:szCs w:val="28"/>
          <w:u w:color="FFFFFF" w:themeColor="background1"/>
          <w:lang w:val="uk-UA"/>
        </w:rPr>
        <w:t xml:space="preserve">є в себе безліч явищ </w:t>
      </w:r>
      <w:r w:rsidR="00A52CD1" w:rsidRPr="003E51EC">
        <w:rPr>
          <w:rFonts w:ascii="Times New Roman" w:hAnsi="Times New Roman" w:cs="Times New Roman"/>
          <w:b/>
          <w:i/>
          <w:sz w:val="28"/>
          <w:szCs w:val="28"/>
          <w:u w:color="FFFFFF" w:themeColor="background1"/>
          <w:lang w:val="uk-UA"/>
        </w:rPr>
        <w:t>Додаток Д</w:t>
      </w:r>
      <w:r w:rsidR="00A52CD1" w:rsidRPr="003E51EC">
        <w:rPr>
          <w:rFonts w:ascii="Times New Roman" w:hAnsi="Times New Roman" w:cs="Times New Roman"/>
          <w:sz w:val="28"/>
          <w:szCs w:val="28"/>
          <w:u w:color="FFFFFF" w:themeColor="background1"/>
          <w:lang w:val="uk-UA"/>
        </w:rPr>
        <w:t xml:space="preserve">, </w:t>
      </w:r>
      <w:r w:rsidR="00823E20" w:rsidRPr="003E51EC">
        <w:rPr>
          <w:rFonts w:ascii="Times New Roman" w:hAnsi="Times New Roman" w:cs="Times New Roman"/>
          <w:b/>
          <w:i/>
          <w:sz w:val="28"/>
          <w:szCs w:val="28"/>
          <w:u w:color="FFFFFF" w:themeColor="background1"/>
          <w:lang w:val="uk-UA"/>
        </w:rPr>
        <w:t>Таблиця 1.2.6</w:t>
      </w:r>
      <w:r w:rsidR="00BA5104" w:rsidRPr="003E51EC">
        <w:rPr>
          <w:rFonts w:ascii="Times New Roman" w:hAnsi="Times New Roman" w:cs="Times New Roman"/>
          <w:sz w:val="28"/>
          <w:szCs w:val="28"/>
          <w:u w:color="FFFFFF" w:themeColor="background1"/>
          <w:lang w:val="uk-UA"/>
        </w:rPr>
        <w:t>.</w:t>
      </w:r>
      <w:r w:rsidR="004672AB" w:rsidRPr="003E51EC">
        <w:rPr>
          <w:rFonts w:ascii="Times New Roman" w:hAnsi="Times New Roman" w:cs="Times New Roman"/>
          <w:sz w:val="28"/>
          <w:szCs w:val="28"/>
          <w:u w:color="FFFFFF" w:themeColor="background1"/>
          <w:lang w:val="uk-UA"/>
        </w:rPr>
        <w:t xml:space="preserve">, </w:t>
      </w:r>
      <w:r w:rsidR="004672AB" w:rsidRPr="003E51EC">
        <w:rPr>
          <w:rFonts w:ascii="Times New Roman" w:hAnsi="Times New Roman" w:cs="Times New Roman"/>
          <w:b/>
          <w:i/>
          <w:sz w:val="28"/>
          <w:szCs w:val="28"/>
          <w:u w:color="FFFFFF" w:themeColor="background1"/>
          <w:lang w:val="uk-UA"/>
        </w:rPr>
        <w:t xml:space="preserve">«Психологічні бар'єри на шляху до розробки рішення управління» </w:t>
      </w:r>
      <w:r w:rsidR="007401FC" w:rsidRPr="003E51EC">
        <w:rPr>
          <w:rFonts w:ascii="Times New Roman" w:hAnsi="Times New Roman" w:cs="Times New Roman"/>
          <w:sz w:val="28"/>
          <w:szCs w:val="28"/>
          <w:u w:color="FFFFFF" w:themeColor="background1"/>
          <w:lang w:val="uk-UA"/>
        </w:rPr>
        <w:t>[12</w:t>
      </w:r>
      <w:r w:rsidR="005210F0" w:rsidRPr="003E51EC">
        <w:rPr>
          <w:rFonts w:ascii="Times New Roman" w:hAnsi="Times New Roman" w:cs="Times New Roman"/>
          <w:sz w:val="28"/>
          <w:szCs w:val="28"/>
          <w:u w:color="FFFFFF" w:themeColor="background1"/>
          <w:lang w:val="uk-UA"/>
        </w:rPr>
        <w:t>]</w:t>
      </w:r>
    </w:p>
    <w:p w:rsidR="00AA7A1C" w:rsidRPr="003E51EC" w:rsidRDefault="006B27B2" w:rsidP="005210F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Як зазначає В.</w:t>
      </w:r>
      <w:r w:rsidR="00AA7A1C" w:rsidRPr="003E51EC">
        <w:rPr>
          <w:rFonts w:ascii="Times New Roman" w:hAnsi="Times New Roman" w:cs="Times New Roman"/>
          <w:sz w:val="28"/>
          <w:szCs w:val="28"/>
          <w:u w:color="FFFFFF" w:themeColor="background1"/>
          <w:lang w:val="uk-UA"/>
        </w:rPr>
        <w:t>Смирн</w:t>
      </w:r>
      <w:r w:rsidR="005210F0" w:rsidRPr="003E51EC">
        <w:rPr>
          <w:rFonts w:ascii="Times New Roman" w:hAnsi="Times New Roman" w:cs="Times New Roman"/>
          <w:sz w:val="28"/>
          <w:szCs w:val="28"/>
          <w:u w:color="FFFFFF" w:themeColor="background1"/>
          <w:lang w:val="uk-UA"/>
        </w:rPr>
        <w:t>ов, практично кожне організаційне</w:t>
      </w:r>
      <w:r w:rsidR="00AA7A1C" w:rsidRPr="003E51EC">
        <w:rPr>
          <w:rFonts w:ascii="Times New Roman" w:hAnsi="Times New Roman" w:cs="Times New Roman"/>
          <w:sz w:val="28"/>
          <w:szCs w:val="28"/>
          <w:u w:color="FFFFFF" w:themeColor="background1"/>
          <w:lang w:val="uk-UA"/>
        </w:rPr>
        <w:t xml:space="preserve"> рішення відображає індивідуальність його ініціатора і систему цінно</w:t>
      </w:r>
      <w:r w:rsidR="008777E3" w:rsidRPr="003E51EC">
        <w:rPr>
          <w:rFonts w:ascii="Times New Roman" w:hAnsi="Times New Roman" w:cs="Times New Roman"/>
          <w:sz w:val="28"/>
          <w:szCs w:val="28"/>
          <w:u w:color="FFFFFF" w:themeColor="background1"/>
          <w:lang w:val="uk-UA"/>
        </w:rPr>
        <w:t>стей [16</w:t>
      </w:r>
      <w:r w:rsidR="005210F0" w:rsidRPr="003E51EC">
        <w:rPr>
          <w:rFonts w:ascii="Times New Roman" w:hAnsi="Times New Roman" w:cs="Times New Roman"/>
          <w:sz w:val="28"/>
          <w:szCs w:val="28"/>
          <w:u w:color="FFFFFF" w:themeColor="background1"/>
          <w:lang w:val="uk-UA"/>
        </w:rPr>
        <w:t>]. Роль людського фактору</w:t>
      </w:r>
      <w:r w:rsidR="00AA7A1C" w:rsidRPr="003E51EC">
        <w:rPr>
          <w:rFonts w:ascii="Times New Roman" w:hAnsi="Times New Roman" w:cs="Times New Roman"/>
          <w:sz w:val="28"/>
          <w:szCs w:val="28"/>
          <w:u w:color="FFFFFF" w:themeColor="background1"/>
          <w:lang w:val="uk-UA"/>
        </w:rPr>
        <w:t xml:space="preserve"> проявляється в двох аспектах: вплив особистісних характери</w:t>
      </w:r>
      <w:r w:rsidR="005210F0" w:rsidRPr="003E51EC">
        <w:rPr>
          <w:rFonts w:ascii="Times New Roman" w:hAnsi="Times New Roman" w:cs="Times New Roman"/>
          <w:sz w:val="28"/>
          <w:szCs w:val="28"/>
          <w:u w:color="FFFFFF" w:themeColor="background1"/>
          <w:lang w:val="uk-UA"/>
        </w:rPr>
        <w:t>стик в</w:t>
      </w:r>
      <w:r w:rsidR="00AA7A1C" w:rsidRPr="003E51EC">
        <w:rPr>
          <w:rFonts w:ascii="Times New Roman" w:hAnsi="Times New Roman" w:cs="Times New Roman"/>
          <w:sz w:val="28"/>
          <w:szCs w:val="28"/>
          <w:u w:color="FFFFFF" w:themeColor="background1"/>
          <w:lang w:val="uk-UA"/>
        </w:rPr>
        <w:t xml:space="preserve"> підготовці управлінського рішення і особистісн</w:t>
      </w:r>
      <w:r w:rsidR="005210F0" w:rsidRPr="003E51EC">
        <w:rPr>
          <w:rFonts w:ascii="Times New Roman" w:hAnsi="Times New Roman" w:cs="Times New Roman"/>
          <w:sz w:val="28"/>
          <w:szCs w:val="28"/>
          <w:u w:color="FFFFFF" w:themeColor="background1"/>
          <w:lang w:val="uk-UA"/>
        </w:rPr>
        <w:t>і оцінки вже існуючого рішення.</w:t>
      </w:r>
    </w:p>
    <w:p w:rsidR="00003437" w:rsidRPr="003E51EC" w:rsidRDefault="00003437" w:rsidP="00823E2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Існує теорія, яка передбачає впливу темпераменту на характеристики вироблення управлінських рішень</w:t>
      </w:r>
      <w:r w:rsidR="00823E20" w:rsidRPr="003E51EC">
        <w:rPr>
          <w:rFonts w:ascii="Times New Roman" w:hAnsi="Times New Roman" w:cs="Times New Roman"/>
          <w:sz w:val="28"/>
          <w:szCs w:val="28"/>
          <w:u w:color="FFFFFF" w:themeColor="background1"/>
          <w:lang w:val="uk-UA"/>
        </w:rPr>
        <w:t xml:space="preserve"> </w:t>
      </w:r>
      <w:r w:rsidR="00A52CD1" w:rsidRPr="003E51EC">
        <w:rPr>
          <w:rFonts w:ascii="Times New Roman" w:hAnsi="Times New Roman" w:cs="Times New Roman"/>
          <w:b/>
          <w:i/>
          <w:sz w:val="28"/>
          <w:szCs w:val="28"/>
          <w:u w:color="FFFFFF" w:themeColor="background1"/>
          <w:lang w:val="uk-UA"/>
        </w:rPr>
        <w:t>Додаток Е</w:t>
      </w:r>
      <w:r w:rsidR="00A52CD1" w:rsidRPr="003E51EC">
        <w:rPr>
          <w:rFonts w:ascii="Times New Roman" w:hAnsi="Times New Roman" w:cs="Times New Roman"/>
          <w:sz w:val="28"/>
          <w:szCs w:val="28"/>
          <w:u w:color="FFFFFF" w:themeColor="background1"/>
          <w:lang w:val="uk-UA"/>
        </w:rPr>
        <w:t xml:space="preserve">, </w:t>
      </w:r>
      <w:r w:rsidR="00823E20" w:rsidRPr="003E51EC">
        <w:rPr>
          <w:rFonts w:ascii="Times New Roman" w:hAnsi="Times New Roman" w:cs="Times New Roman"/>
          <w:b/>
          <w:i/>
          <w:sz w:val="28"/>
          <w:szCs w:val="28"/>
          <w:u w:color="FFFFFF" w:themeColor="background1"/>
          <w:lang w:val="uk-UA"/>
        </w:rPr>
        <w:t>Таблиця 1.2.7</w:t>
      </w:r>
      <w:r w:rsidRPr="003E51EC">
        <w:rPr>
          <w:rFonts w:ascii="Times New Roman" w:hAnsi="Times New Roman" w:cs="Times New Roman"/>
          <w:sz w:val="28"/>
          <w:szCs w:val="28"/>
          <w:u w:color="FFFFFF" w:themeColor="background1"/>
          <w:lang w:val="uk-UA"/>
        </w:rPr>
        <w:t>.</w:t>
      </w:r>
      <w:r w:rsidR="004672AB" w:rsidRPr="003E51EC">
        <w:rPr>
          <w:rFonts w:ascii="Times New Roman" w:hAnsi="Times New Roman" w:cs="Times New Roman"/>
          <w:sz w:val="28"/>
          <w:szCs w:val="28"/>
          <w:u w:color="FFFFFF" w:themeColor="background1"/>
          <w:lang w:val="uk-UA"/>
        </w:rPr>
        <w:t xml:space="preserve">, </w:t>
      </w:r>
      <w:r w:rsidR="004672AB" w:rsidRPr="003E51EC">
        <w:rPr>
          <w:rFonts w:ascii="Times New Roman" w:hAnsi="Times New Roman" w:cs="Times New Roman"/>
          <w:b/>
          <w:i/>
          <w:sz w:val="28"/>
          <w:szCs w:val="28"/>
          <w:u w:color="FFFFFF" w:themeColor="background1"/>
          <w:lang w:val="uk-UA"/>
        </w:rPr>
        <w:t>«Вплив темпераменту на характеристики вироблення управлінських рішень»</w:t>
      </w:r>
      <w:r w:rsidR="00823E20" w:rsidRPr="003E51EC">
        <w:rPr>
          <w:rFonts w:ascii="Times New Roman" w:hAnsi="Times New Roman" w:cs="Times New Roman"/>
          <w:b/>
          <w:i/>
          <w:sz w:val="28"/>
          <w:szCs w:val="28"/>
          <w:u w:color="FFFFFF" w:themeColor="background1"/>
          <w:lang w:val="uk-UA"/>
        </w:rPr>
        <w:t xml:space="preserve"> </w:t>
      </w:r>
      <w:r w:rsidR="007401FC" w:rsidRPr="003E51EC">
        <w:rPr>
          <w:rFonts w:ascii="Times New Roman" w:hAnsi="Times New Roman" w:cs="Times New Roman"/>
          <w:sz w:val="28"/>
          <w:szCs w:val="28"/>
          <w:u w:color="FFFFFF" w:themeColor="background1"/>
          <w:lang w:val="uk-UA"/>
        </w:rPr>
        <w:t>[15</w:t>
      </w:r>
      <w:r w:rsidRPr="003E51EC">
        <w:rPr>
          <w:rFonts w:ascii="Times New Roman" w:hAnsi="Times New Roman" w:cs="Times New Roman"/>
          <w:sz w:val="28"/>
          <w:szCs w:val="28"/>
          <w:u w:color="FFFFFF" w:themeColor="background1"/>
          <w:lang w:val="uk-UA"/>
        </w:rPr>
        <w:t>]</w:t>
      </w:r>
    </w:p>
    <w:p w:rsidR="00003437" w:rsidRPr="003E51EC" w:rsidRDefault="00003437" w:rsidP="00003437">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Прийняття рішень – складова частина будь-якої управлінської функції. Необхідність прийняття рішення пронизує все, що робить керуючий, формуючи цілі і домагаючись їх досягнення. Тому розуміння природи прийняття рішень надзвичайно важливе для будь-якого керівника, хто хоче досягти успіху в мистецтві управління.</w:t>
      </w:r>
    </w:p>
    <w:p w:rsidR="009124AD" w:rsidRPr="003E51EC" w:rsidRDefault="009124AD" w:rsidP="00003437">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Наступним кроком ми б хотіли розглянути когнітивні спотворення що були описані Д.Канеманом та А.Тверскі в роботі «Мислення швидке і повільне». На нашу думку та в розрізі нашої роботи, описані викривлення мають основоположне значення при прийнятті рішень в умовах організації.</w:t>
      </w:r>
      <w:r w:rsidR="0099245A" w:rsidRPr="0099245A">
        <w:rPr>
          <w:rFonts w:ascii="Times New Roman" w:hAnsi="Times New Roman" w:cs="Times New Roman"/>
          <w:b/>
          <w:sz w:val="28"/>
          <w:szCs w:val="28"/>
          <w:u w:color="FFFFFF" w:themeColor="background1"/>
          <w:lang w:val="uk-UA"/>
        </w:rPr>
        <w:t xml:space="preserve"> (Додаток Є)</w:t>
      </w:r>
    </w:p>
    <w:p w:rsidR="00061617" w:rsidRPr="003E51EC" w:rsidRDefault="00061617">
      <w:pPr>
        <w:spacing w:after="160" w:line="259" w:lineRule="auto"/>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br w:type="page"/>
      </w:r>
    </w:p>
    <w:p w:rsidR="00996E7A" w:rsidRDefault="00933D96" w:rsidP="00996E7A">
      <w:pPr>
        <w:pStyle w:val="1"/>
        <w:spacing w:line="360" w:lineRule="auto"/>
        <w:ind w:left="0"/>
        <w:jc w:val="center"/>
        <w:rPr>
          <w:b/>
          <w:u w:color="FFFFFF" w:themeColor="background1"/>
          <w:lang w:val="uk-UA"/>
        </w:rPr>
      </w:pPr>
      <w:bookmarkStart w:id="9" w:name="_Toc32572257"/>
      <w:r w:rsidRPr="003E51EC">
        <w:rPr>
          <w:b/>
          <w:u w:color="FFFFFF" w:themeColor="background1"/>
          <w:lang w:val="uk-UA"/>
        </w:rPr>
        <w:lastRenderedPageBreak/>
        <w:t>РОЗДІЛ 2</w:t>
      </w:r>
    </w:p>
    <w:p w:rsidR="00414545" w:rsidRDefault="00723C98" w:rsidP="00996E7A">
      <w:pPr>
        <w:pStyle w:val="1"/>
        <w:spacing w:line="360" w:lineRule="auto"/>
        <w:ind w:left="0"/>
        <w:jc w:val="center"/>
        <w:rPr>
          <w:b/>
          <w:u w:color="FFFFFF" w:themeColor="background1"/>
          <w:lang w:val="uk-UA"/>
        </w:rPr>
      </w:pPr>
      <w:r w:rsidRPr="003E51EC">
        <w:rPr>
          <w:b/>
          <w:u w:color="FFFFFF" w:themeColor="background1"/>
          <w:lang w:val="uk-UA"/>
        </w:rPr>
        <w:t xml:space="preserve">МЕТОДИЧНІ ОСНОВИ ДОСЛІДЖЕННЯ </w:t>
      </w:r>
      <w:r w:rsidR="00061617" w:rsidRPr="003E51EC">
        <w:rPr>
          <w:b/>
          <w:u w:color="FFFFFF" w:themeColor="background1"/>
          <w:lang w:val="uk-UA"/>
        </w:rPr>
        <w:t xml:space="preserve">ПСИХОЛОГІЧНИХ ОСОБЛИВОСТЕЙ </w:t>
      </w:r>
      <w:r w:rsidR="003A34FC" w:rsidRPr="003E51EC">
        <w:rPr>
          <w:b/>
          <w:u w:color="FFFFFF" w:themeColor="background1"/>
          <w:lang w:val="uk-UA"/>
        </w:rPr>
        <w:t>ПРИЙНЯТТЯ ОРГАНІЗАЦІЙНИХ РІШЕНЬ</w:t>
      </w:r>
      <w:bookmarkEnd w:id="9"/>
    </w:p>
    <w:p w:rsidR="00996E7A" w:rsidRPr="00996E7A" w:rsidRDefault="00996E7A" w:rsidP="00996E7A">
      <w:pPr>
        <w:rPr>
          <w:lang w:val="uk-UA"/>
        </w:rPr>
      </w:pPr>
    </w:p>
    <w:p w:rsidR="00414545" w:rsidRPr="003E51EC" w:rsidRDefault="00061617" w:rsidP="00FC7F87">
      <w:pPr>
        <w:pStyle w:val="1"/>
        <w:spacing w:line="360" w:lineRule="auto"/>
        <w:ind w:left="0" w:firstLine="709"/>
        <w:rPr>
          <w:b/>
          <w:u w:color="FFFFFF" w:themeColor="background1"/>
          <w:lang w:val="uk-UA"/>
        </w:rPr>
      </w:pPr>
      <w:bookmarkStart w:id="10" w:name="_Toc32572258"/>
      <w:r w:rsidRPr="003E51EC">
        <w:rPr>
          <w:b/>
          <w:u w:color="FFFFFF" w:themeColor="background1"/>
          <w:lang w:val="uk-UA"/>
        </w:rPr>
        <w:t>2.1</w:t>
      </w:r>
      <w:r w:rsidR="00B5413A">
        <w:rPr>
          <w:b/>
          <w:u w:color="FFFFFF" w:themeColor="background1"/>
          <w:lang w:val="uk-UA"/>
        </w:rPr>
        <w:t>.</w:t>
      </w:r>
      <w:r w:rsidRPr="003E51EC">
        <w:rPr>
          <w:b/>
          <w:u w:color="FFFFFF" w:themeColor="background1"/>
          <w:lang w:val="uk-UA"/>
        </w:rPr>
        <w:t xml:space="preserve"> М</w:t>
      </w:r>
      <w:r w:rsidR="00414545" w:rsidRPr="003E51EC">
        <w:rPr>
          <w:b/>
          <w:u w:color="FFFFFF" w:themeColor="background1"/>
          <w:lang w:val="uk-UA"/>
        </w:rPr>
        <w:t>етодичні підходи до виявлення психологічних особливостей прийняття рішень персоналом в умовах організації</w:t>
      </w:r>
      <w:bookmarkEnd w:id="10"/>
      <w:r w:rsidR="00414545" w:rsidRPr="003E51EC">
        <w:rPr>
          <w:b/>
          <w:u w:color="FFFFFF" w:themeColor="background1"/>
          <w:lang w:val="uk-UA"/>
        </w:rPr>
        <w:t xml:space="preserve"> </w:t>
      </w:r>
    </w:p>
    <w:p w:rsidR="00150E0D" w:rsidRPr="003E51EC" w:rsidRDefault="00150E0D" w:rsidP="00150E0D">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Свідомі дії, поведінка людини відбувається на основі продуманих і прийнятих рішень. Рішення про тип, напрямок та інтенсивність дій залежить від розуміння та розгляду ситуації. Це, у свою чергу, залежить від ступеня інтелектуального розвитку та соціального досвіду людини.</w:t>
      </w:r>
    </w:p>
    <w:p w:rsidR="00150E0D" w:rsidRPr="003E51EC" w:rsidRDefault="00150E0D" w:rsidP="00150E0D">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Зокрема нижче буде наведений певний перелік методик, що всебічно описують та досліджують психологічні особливості прийняття рішень.</w:t>
      </w:r>
    </w:p>
    <w:p w:rsidR="00674050" w:rsidRPr="003E51EC" w:rsidRDefault="00674050" w:rsidP="00674050">
      <w:pPr>
        <w:pStyle w:val="a3"/>
        <w:numPr>
          <w:ilvl w:val="0"/>
          <w:numId w:val="2"/>
        </w:numPr>
        <w:spacing w:after="0" w:line="360" w:lineRule="auto"/>
        <w:ind w:left="0" w:firstLine="709"/>
        <w:contextualSpacing w:val="0"/>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Опитувальник інтуїтивного ст</w:t>
      </w:r>
      <w:r w:rsidR="00EB2FD0" w:rsidRPr="003E51EC">
        <w:rPr>
          <w:rFonts w:ascii="Times New Roman" w:hAnsi="Times New Roman" w:cs="Times New Roman"/>
          <w:b/>
          <w:sz w:val="28"/>
          <w:szCs w:val="28"/>
          <w:u w:color="FFFFFF" w:themeColor="background1"/>
          <w:lang w:val="uk-UA"/>
        </w:rPr>
        <w:t>илю Епстайна, або опитувальник « раціональний-досвідчений «</w:t>
      </w:r>
      <w:r w:rsidRPr="003E51EC">
        <w:rPr>
          <w:rFonts w:ascii="Times New Roman" w:hAnsi="Times New Roman" w:cs="Times New Roman"/>
          <w:b/>
          <w:sz w:val="28"/>
          <w:szCs w:val="28"/>
          <w:u w:color="FFFFFF" w:themeColor="background1"/>
          <w:lang w:val="uk-UA"/>
        </w:rPr>
        <w:t>(англ. Rational-Experiential Inventory, скор. REI)</w:t>
      </w:r>
    </w:p>
    <w:p w:rsidR="00674050" w:rsidRPr="003E51EC" w:rsidRDefault="00674050" w:rsidP="0067405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Психодіагностична методика, що вимірює ступінь орієнтації на раціональні або інтуїтивні способи вибору. Англійською мовою розроблений і опублікований в 1999 році Pacini, Rosemary; Epstein, Seymour, російською мовою переведений і валідизований в перший раз в 2004 році О. В. Степано</w:t>
      </w:r>
      <w:r w:rsidR="006B27B2" w:rsidRPr="003E51EC">
        <w:rPr>
          <w:rFonts w:ascii="Times New Roman" w:hAnsi="Times New Roman" w:cs="Times New Roman"/>
          <w:sz w:val="28"/>
          <w:szCs w:val="28"/>
          <w:u w:color="FFFFFF" w:themeColor="background1"/>
          <w:lang w:val="uk-UA"/>
        </w:rPr>
        <w:t>сової, вдруге-в 2013 році Т.Корнілової і С.</w:t>
      </w:r>
      <w:r w:rsidRPr="003E51EC">
        <w:rPr>
          <w:rFonts w:ascii="Times New Roman" w:hAnsi="Times New Roman" w:cs="Times New Roman"/>
          <w:sz w:val="28"/>
          <w:szCs w:val="28"/>
          <w:u w:color="FFFFFF" w:themeColor="background1"/>
          <w:lang w:val="uk-UA"/>
        </w:rPr>
        <w:t>Корніловим.</w:t>
      </w:r>
    </w:p>
    <w:p w:rsidR="00674050" w:rsidRPr="003E51EC" w:rsidRDefault="004275A4" w:rsidP="004275A4">
      <w:pPr>
        <w:pStyle w:val="a3"/>
        <w:numPr>
          <w:ilvl w:val="0"/>
          <w:numId w:val="2"/>
        </w:numPr>
        <w:spacing w:after="0" w:line="360" w:lineRule="auto"/>
        <w:ind w:left="0" w:firstLine="709"/>
        <w:contextualSpacing w:val="0"/>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Опитувальник «</w:t>
      </w:r>
      <w:r w:rsidR="00674050" w:rsidRPr="003E51EC">
        <w:rPr>
          <w:rFonts w:ascii="Times New Roman" w:hAnsi="Times New Roman" w:cs="Times New Roman"/>
          <w:b/>
          <w:sz w:val="28"/>
          <w:szCs w:val="28"/>
          <w:u w:color="FFFFFF" w:themeColor="background1"/>
          <w:lang w:val="uk-UA"/>
        </w:rPr>
        <w:t>Емін»</w:t>
      </w:r>
      <w:r w:rsidRPr="003E51EC">
        <w:rPr>
          <w:rFonts w:ascii="Times New Roman" w:hAnsi="Times New Roman" w:cs="Times New Roman"/>
          <w:b/>
          <w:sz w:val="28"/>
          <w:szCs w:val="28"/>
          <w:u w:color="FFFFFF" w:themeColor="background1"/>
          <w:lang w:val="uk-UA"/>
        </w:rPr>
        <w:t xml:space="preserve">, </w:t>
      </w:r>
      <w:r w:rsidR="00674050" w:rsidRPr="003E51EC">
        <w:rPr>
          <w:rFonts w:ascii="Times New Roman" w:hAnsi="Times New Roman" w:cs="Times New Roman"/>
          <w:b/>
          <w:sz w:val="28"/>
          <w:szCs w:val="28"/>
          <w:u w:color="FFFFFF" w:themeColor="background1"/>
          <w:lang w:val="uk-UA"/>
        </w:rPr>
        <w:t>Нова версія опиту</w:t>
      </w:r>
      <w:r w:rsidR="000874E0" w:rsidRPr="003E51EC">
        <w:rPr>
          <w:rFonts w:ascii="Times New Roman" w:hAnsi="Times New Roman" w:cs="Times New Roman"/>
          <w:b/>
          <w:sz w:val="28"/>
          <w:szCs w:val="28"/>
          <w:u w:color="FFFFFF" w:themeColor="background1"/>
          <w:lang w:val="uk-UA"/>
        </w:rPr>
        <w:t xml:space="preserve">вальника на емоційний інтелект </w:t>
      </w:r>
      <w:r w:rsidR="00674050" w:rsidRPr="003E51EC">
        <w:rPr>
          <w:rFonts w:ascii="Times New Roman" w:hAnsi="Times New Roman" w:cs="Times New Roman"/>
          <w:b/>
          <w:sz w:val="28"/>
          <w:szCs w:val="28"/>
          <w:u w:color="FFFFFF" w:themeColor="background1"/>
          <w:lang w:val="uk-UA"/>
        </w:rPr>
        <w:t>Люсин, 2009</w:t>
      </w:r>
    </w:p>
    <w:p w:rsidR="00674050" w:rsidRPr="003E51EC" w:rsidRDefault="00674050" w:rsidP="000874E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В основу опитувальника покладено трактування ЕІ (емоційного інтелекту) як здатності до розуміння своїх і чужих емоцій і управління ними. Здатність до розуміння емоцій означає, що людина може розпізнати емоцію, тобто встановити сам факт наявності емоційного переживання у себе або у іншої людини; може ідентифікувати емоцію, тобто встановити, яку саме емоцію переживає він сам, або інша людина, і знайти для неї словесне вираження; розуміє причини, що викликали дану емоцію, та </w:t>
      </w:r>
      <w:r w:rsidR="000874E0" w:rsidRPr="003E51EC">
        <w:rPr>
          <w:rFonts w:ascii="Times New Roman" w:hAnsi="Times New Roman" w:cs="Times New Roman"/>
          <w:sz w:val="28"/>
          <w:szCs w:val="28"/>
          <w:u w:color="FFFFFF" w:themeColor="background1"/>
          <w:lang w:val="uk-UA"/>
        </w:rPr>
        <w:t>наслідки, до яких вона приведе.</w:t>
      </w:r>
    </w:p>
    <w:p w:rsidR="000874E0" w:rsidRPr="003E51EC" w:rsidRDefault="000874E0" w:rsidP="000874E0">
      <w:pPr>
        <w:pStyle w:val="a3"/>
        <w:numPr>
          <w:ilvl w:val="0"/>
          <w:numId w:val="2"/>
        </w:numPr>
        <w:spacing w:after="0" w:line="360" w:lineRule="auto"/>
        <w:ind w:left="0" w:firstLine="709"/>
        <w:contextualSpacing w:val="0"/>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lastRenderedPageBreak/>
        <w:t>Шкала</w:t>
      </w:r>
      <w:r w:rsidR="006B27B2" w:rsidRPr="003E51EC">
        <w:rPr>
          <w:rFonts w:ascii="Times New Roman" w:hAnsi="Times New Roman" w:cs="Times New Roman"/>
          <w:b/>
          <w:sz w:val="28"/>
          <w:szCs w:val="28"/>
          <w:u w:color="FFFFFF" w:themeColor="background1"/>
          <w:lang w:val="uk-UA"/>
        </w:rPr>
        <w:t xml:space="preserve"> загальної самоефективності (Р.Шварцер, М.</w:t>
      </w:r>
      <w:r w:rsidRPr="003E51EC">
        <w:rPr>
          <w:rFonts w:ascii="Times New Roman" w:hAnsi="Times New Roman" w:cs="Times New Roman"/>
          <w:b/>
          <w:sz w:val="28"/>
          <w:szCs w:val="28"/>
          <w:u w:color="FFFFFF" w:themeColor="background1"/>
          <w:lang w:val="uk-UA"/>
        </w:rPr>
        <w:t>Ерусалем), (Generalized self-effica</w:t>
      </w:r>
      <w:r w:rsidR="006B27B2" w:rsidRPr="003E51EC">
        <w:rPr>
          <w:rFonts w:ascii="Times New Roman" w:hAnsi="Times New Roman" w:cs="Times New Roman"/>
          <w:b/>
          <w:sz w:val="28"/>
          <w:szCs w:val="28"/>
          <w:u w:color="FFFFFF" w:themeColor="background1"/>
          <w:lang w:val="uk-UA"/>
        </w:rPr>
        <w:t>cy scale - GSES) (адаптація Ст.</w:t>
      </w:r>
      <w:r w:rsidRPr="003E51EC">
        <w:rPr>
          <w:rFonts w:ascii="Times New Roman" w:hAnsi="Times New Roman" w:cs="Times New Roman"/>
          <w:b/>
          <w:sz w:val="28"/>
          <w:szCs w:val="28"/>
          <w:u w:color="FFFFFF" w:themeColor="background1"/>
          <w:lang w:val="uk-UA"/>
        </w:rPr>
        <w:t xml:space="preserve">Ромека). </w:t>
      </w:r>
    </w:p>
    <w:p w:rsidR="000874E0" w:rsidRPr="003E51EC" w:rsidRDefault="000874E0" w:rsidP="000874E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Методика створена </w:t>
      </w:r>
      <w:r w:rsidR="006B27B2" w:rsidRPr="003E51EC">
        <w:rPr>
          <w:rFonts w:ascii="Times New Roman" w:hAnsi="Times New Roman" w:cs="Times New Roman"/>
          <w:sz w:val="28"/>
          <w:szCs w:val="28"/>
          <w:u w:color="FFFFFF" w:themeColor="background1"/>
          <w:lang w:val="uk-UA"/>
        </w:rPr>
        <w:t xml:space="preserve">Р. </w:t>
      </w:r>
      <w:r w:rsidRPr="003E51EC">
        <w:rPr>
          <w:rFonts w:ascii="Times New Roman" w:hAnsi="Times New Roman" w:cs="Times New Roman"/>
          <w:sz w:val="28"/>
          <w:szCs w:val="28"/>
          <w:u w:color="FFFFFF" w:themeColor="background1"/>
          <w:lang w:val="uk-UA"/>
        </w:rPr>
        <w:t xml:space="preserve">Шварцером </w:t>
      </w:r>
      <w:r w:rsidR="006B27B2" w:rsidRPr="003E51EC">
        <w:rPr>
          <w:rFonts w:ascii="Times New Roman" w:hAnsi="Times New Roman" w:cs="Times New Roman"/>
          <w:sz w:val="28"/>
          <w:szCs w:val="28"/>
          <w:u w:color="FFFFFF" w:themeColor="background1"/>
          <w:lang w:val="uk-UA"/>
        </w:rPr>
        <w:t>(Schwarzer Ralf) і М.</w:t>
      </w:r>
      <w:r w:rsidRPr="003E51EC">
        <w:rPr>
          <w:rFonts w:ascii="Times New Roman" w:hAnsi="Times New Roman" w:cs="Times New Roman"/>
          <w:sz w:val="28"/>
          <w:szCs w:val="28"/>
          <w:u w:color="FFFFFF" w:themeColor="background1"/>
          <w:lang w:val="uk-UA"/>
        </w:rPr>
        <w:t>Ерусалемом (Jerusalem, Matthias). Російською мовою перекладена</w:t>
      </w:r>
      <w:r w:rsidR="006B27B2" w:rsidRPr="003E51EC">
        <w:rPr>
          <w:rFonts w:ascii="Times New Roman" w:hAnsi="Times New Roman" w:cs="Times New Roman"/>
          <w:sz w:val="28"/>
          <w:szCs w:val="28"/>
          <w:u w:color="FFFFFF" w:themeColor="background1"/>
          <w:lang w:val="uk-UA"/>
        </w:rPr>
        <w:t xml:space="preserve"> і стандартизована В.Ромеком.</w:t>
      </w:r>
    </w:p>
    <w:p w:rsidR="000874E0" w:rsidRPr="003E51EC" w:rsidRDefault="000874E0" w:rsidP="000874E0">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Поняття самоефективності (self-efficac</w:t>
      </w:r>
      <w:r w:rsidR="006B27B2" w:rsidRPr="003E51EC">
        <w:rPr>
          <w:rFonts w:ascii="Times New Roman" w:hAnsi="Times New Roman" w:cs="Times New Roman"/>
          <w:sz w:val="28"/>
          <w:szCs w:val="28"/>
          <w:u w:color="FFFFFF" w:themeColor="background1"/>
          <w:lang w:val="uk-UA"/>
        </w:rPr>
        <w:t>y) було запропоновано А.</w:t>
      </w:r>
      <w:r w:rsidRPr="003E51EC">
        <w:rPr>
          <w:rFonts w:ascii="Times New Roman" w:hAnsi="Times New Roman" w:cs="Times New Roman"/>
          <w:sz w:val="28"/>
          <w:szCs w:val="28"/>
          <w:u w:color="FFFFFF" w:themeColor="background1"/>
          <w:lang w:val="uk-UA"/>
        </w:rPr>
        <w:t>Бандурою і являє собою один з центральних компонентів його соціал</w:t>
      </w:r>
      <w:r w:rsidR="006B27B2" w:rsidRPr="003E51EC">
        <w:rPr>
          <w:rFonts w:ascii="Times New Roman" w:hAnsi="Times New Roman" w:cs="Times New Roman"/>
          <w:sz w:val="28"/>
          <w:szCs w:val="28"/>
          <w:u w:color="FFFFFF" w:themeColor="background1"/>
          <w:lang w:val="uk-UA"/>
        </w:rPr>
        <w:t>ьно-когнітивної теорії. Ідея А.</w:t>
      </w:r>
      <w:r w:rsidRPr="003E51EC">
        <w:rPr>
          <w:rFonts w:ascii="Times New Roman" w:hAnsi="Times New Roman" w:cs="Times New Roman"/>
          <w:sz w:val="28"/>
          <w:szCs w:val="28"/>
          <w:u w:color="FFFFFF" w:themeColor="background1"/>
          <w:lang w:val="uk-UA"/>
        </w:rPr>
        <w:t>Бандури про те, що віра в ефективність власних дій (самоэффективность) може значною мірою впливати на поведінку, знайшла безліч підтверджень в клінічних дослідженнях і виявилася цілком адекватною сфері регуляції соціальної поведінки в більш широкому контексті.</w:t>
      </w:r>
    </w:p>
    <w:p w:rsidR="00996E7A" w:rsidRDefault="00996E7A">
      <w:pPr>
        <w:spacing w:after="160" w:line="259" w:lineRule="auto"/>
        <w:rPr>
          <w:rFonts w:ascii="Times New Roman" w:hAnsi="Times New Roman" w:cs="Times New Roman"/>
          <w:sz w:val="28"/>
          <w:szCs w:val="28"/>
          <w:u w:color="FFFFFF" w:themeColor="background1"/>
          <w:lang w:val="uk-UA"/>
        </w:rPr>
      </w:pPr>
    </w:p>
    <w:p w:rsidR="00414545" w:rsidRPr="003E51EC" w:rsidRDefault="000874E0" w:rsidP="004275A4">
      <w:pPr>
        <w:pStyle w:val="1"/>
        <w:spacing w:line="360" w:lineRule="auto"/>
        <w:ind w:left="0" w:firstLine="709"/>
        <w:rPr>
          <w:b/>
          <w:u w:color="FFFFFF" w:themeColor="background1"/>
          <w:lang w:val="uk-UA"/>
        </w:rPr>
      </w:pPr>
      <w:bookmarkStart w:id="11" w:name="_Toc32572259"/>
      <w:r w:rsidRPr="003E51EC">
        <w:rPr>
          <w:b/>
          <w:u w:color="FFFFFF" w:themeColor="background1"/>
          <w:lang w:val="uk-UA"/>
        </w:rPr>
        <w:t>2.2</w:t>
      </w:r>
      <w:r w:rsidR="00B5413A">
        <w:rPr>
          <w:b/>
          <w:u w:color="FFFFFF" w:themeColor="background1"/>
          <w:lang w:val="uk-UA"/>
        </w:rPr>
        <w:t>.</w:t>
      </w:r>
      <w:r w:rsidRPr="003E51EC">
        <w:rPr>
          <w:b/>
          <w:u w:color="FFFFFF" w:themeColor="background1"/>
          <w:lang w:val="uk-UA"/>
        </w:rPr>
        <w:t xml:space="preserve"> Методи дослідження психологічних особливостей прийняття організаційних рішень персоналом організації.</w:t>
      </w:r>
      <w:bookmarkEnd w:id="11"/>
    </w:p>
    <w:p w:rsidR="000874E0" w:rsidRPr="003E51EC" w:rsidRDefault="007721DF" w:rsidP="007721DF">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lang w:val="uk-UA"/>
        </w:rPr>
        <w:t>Дл</w:t>
      </w:r>
      <w:r w:rsidRPr="003E51EC">
        <w:rPr>
          <w:rFonts w:ascii="Times New Roman" w:hAnsi="Times New Roman" w:cs="Times New Roman"/>
          <w:sz w:val="28"/>
          <w:szCs w:val="28"/>
          <w:u w:color="FFFFFF" w:themeColor="background1"/>
          <w:lang w:val="uk-UA"/>
        </w:rPr>
        <w:t>я початку, хотілось би зазначити що нам було досить важко підібрати батарею методі для всебічного дослідження запропонованої проблематики, але наш методичний апарат виглядає таким чином.</w:t>
      </w:r>
    </w:p>
    <w:p w:rsidR="007721DF" w:rsidRPr="003E51EC" w:rsidRDefault="007721DF" w:rsidP="007721DF">
      <w:pPr>
        <w:pStyle w:val="a3"/>
        <w:numPr>
          <w:ilvl w:val="0"/>
          <w:numId w:val="2"/>
        </w:numPr>
        <w:spacing w:after="0" w:line="360" w:lineRule="auto"/>
        <w:ind w:left="0" w:firstLine="709"/>
        <w:contextualSpacing w:val="0"/>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Опитувальник «Особистісні фактори прийнятт</w:t>
      </w:r>
      <w:r w:rsidR="006B27B2" w:rsidRPr="003E51EC">
        <w:rPr>
          <w:rFonts w:ascii="Times New Roman" w:hAnsi="Times New Roman" w:cs="Times New Roman"/>
          <w:b/>
          <w:sz w:val="28"/>
          <w:szCs w:val="28"/>
          <w:lang w:val="uk-UA"/>
        </w:rPr>
        <w:t>я рішень» (ЛФР-25) (автор Т.</w:t>
      </w:r>
      <w:r w:rsidRPr="003E51EC">
        <w:rPr>
          <w:rFonts w:ascii="Times New Roman" w:hAnsi="Times New Roman" w:cs="Times New Roman"/>
          <w:b/>
          <w:sz w:val="28"/>
          <w:szCs w:val="28"/>
          <w:lang w:val="uk-UA"/>
        </w:rPr>
        <w:t>Корнілова)</w:t>
      </w:r>
    </w:p>
    <w:p w:rsidR="00776E01" w:rsidRPr="003E51EC" w:rsidRDefault="007721DF" w:rsidP="009424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Спрямований на виявлення двох особистісних властивостей-готовності до ризику і раціональності-як психологічних змінних, що відображають характеристики особистісної регуляції виборів суб'єкта (як прийняття рішень) в широкому контексті життєвих ситуацій. Опитувальник існує в 2 варіантах: 25 пунктів (ЛФР-25) і 21 пункт (ЛФР-21). В обох варіантах опитувальника використовується трьохкатегоральна відповідь ( 1 означає «вислів добре мене характеризує», -1 означає, що «висловлювання до мене не відноситься» та 0 «характеризує мене наполовину»). Опитувальник будується на припущенні про можливість усвідомлення особистістю того, якою мірою </w:t>
      </w:r>
      <w:r w:rsidRPr="003E51EC">
        <w:rPr>
          <w:rFonts w:ascii="Times New Roman" w:hAnsi="Times New Roman" w:cs="Times New Roman"/>
          <w:sz w:val="28"/>
          <w:szCs w:val="28"/>
          <w:lang w:val="uk-UA"/>
        </w:rPr>
        <w:lastRenderedPageBreak/>
        <w:t>для неї характерні продуктивні способи вирішення ситуацій невизначеності, тобто пункти, що входять в опитування, відбивають суб'єктивні репрезентації особистісного ризику в самосвідомості.</w:t>
      </w:r>
      <w:r w:rsidR="00942436" w:rsidRPr="003E51EC">
        <w:rPr>
          <w:rFonts w:ascii="Times New Roman" w:hAnsi="Times New Roman" w:cs="Times New Roman"/>
          <w:sz w:val="28"/>
          <w:szCs w:val="28"/>
          <w:lang w:val="uk-UA"/>
        </w:rPr>
        <w:t xml:space="preserve"> </w:t>
      </w:r>
      <w:r w:rsidR="007401FC" w:rsidRPr="003E51EC">
        <w:rPr>
          <w:color w:val="000000"/>
          <w:sz w:val="28"/>
          <w:szCs w:val="28"/>
          <w:lang w:val="uk-UA"/>
        </w:rPr>
        <w:t>[</w:t>
      </w:r>
      <w:r w:rsidR="007401FC" w:rsidRPr="003E51EC">
        <w:rPr>
          <w:rFonts w:ascii="Times New Roman" w:hAnsi="Times New Roman" w:cs="Times New Roman"/>
          <w:color w:val="000000"/>
          <w:sz w:val="28"/>
          <w:szCs w:val="28"/>
          <w:lang w:val="uk-UA"/>
        </w:rPr>
        <w:t>16</w:t>
      </w:r>
      <w:r w:rsidR="00D2362C" w:rsidRPr="003E51EC">
        <w:rPr>
          <w:rFonts w:ascii="Times New Roman" w:hAnsi="Times New Roman" w:cs="Times New Roman"/>
          <w:color w:val="000000"/>
          <w:sz w:val="28"/>
          <w:szCs w:val="28"/>
          <w:lang w:val="uk-UA"/>
        </w:rPr>
        <w:t>, C</w:t>
      </w:r>
      <w:r w:rsidR="00942436" w:rsidRPr="003E51EC">
        <w:rPr>
          <w:rFonts w:ascii="Times New Roman" w:hAnsi="Times New Roman" w:cs="Times New Roman"/>
          <w:color w:val="000000"/>
          <w:sz w:val="28"/>
          <w:szCs w:val="28"/>
          <w:lang w:val="uk-UA"/>
        </w:rPr>
        <w:t>232]</w:t>
      </w:r>
      <w:r w:rsidR="00A52CD1" w:rsidRPr="003E51EC">
        <w:rPr>
          <w:rFonts w:ascii="Times New Roman" w:hAnsi="Times New Roman" w:cs="Times New Roman"/>
          <w:color w:val="000000"/>
          <w:sz w:val="28"/>
          <w:szCs w:val="28"/>
          <w:lang w:val="uk-UA"/>
        </w:rPr>
        <w:t>.</w:t>
      </w:r>
      <w:r w:rsidR="00A52CD1" w:rsidRPr="003E51EC">
        <w:rPr>
          <w:color w:val="000000"/>
          <w:sz w:val="28"/>
          <w:szCs w:val="28"/>
          <w:lang w:val="uk-UA"/>
        </w:rPr>
        <w:t xml:space="preserve"> </w:t>
      </w:r>
      <w:r w:rsidR="00A52CD1" w:rsidRPr="003E51EC">
        <w:rPr>
          <w:rFonts w:ascii="Times New Roman" w:hAnsi="Times New Roman" w:cs="Times New Roman"/>
          <w:color w:val="000000"/>
          <w:sz w:val="28"/>
          <w:szCs w:val="28"/>
          <w:lang w:val="uk-UA"/>
        </w:rPr>
        <w:t xml:space="preserve">Текст методики поданий в </w:t>
      </w:r>
      <w:r w:rsidR="00A52CD1" w:rsidRPr="003E51EC">
        <w:rPr>
          <w:rFonts w:ascii="Times New Roman" w:hAnsi="Times New Roman" w:cs="Times New Roman"/>
          <w:b/>
          <w:i/>
          <w:color w:val="000000"/>
          <w:sz w:val="28"/>
          <w:szCs w:val="28"/>
          <w:lang w:val="uk-UA"/>
        </w:rPr>
        <w:t>Додаток Є.</w:t>
      </w:r>
    </w:p>
    <w:p w:rsidR="007721DF" w:rsidRPr="003E51EC" w:rsidRDefault="007721DF" w:rsidP="007721DF">
      <w:pPr>
        <w:pStyle w:val="a3"/>
        <w:numPr>
          <w:ilvl w:val="0"/>
          <w:numId w:val="2"/>
        </w:numPr>
        <w:spacing w:after="0" w:line="360" w:lineRule="auto"/>
        <w:ind w:left="0" w:firstLine="709"/>
        <w:contextualSpacing w:val="0"/>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 xml:space="preserve">Новий опитувальник толерантності до невизначеності НТН в </w:t>
      </w:r>
      <w:r w:rsidR="00BF435B" w:rsidRPr="003E51EC">
        <w:rPr>
          <w:rFonts w:ascii="Times New Roman" w:hAnsi="Times New Roman" w:cs="Times New Roman"/>
          <w:b/>
          <w:sz w:val="28"/>
          <w:szCs w:val="28"/>
          <w:lang w:val="uk-UA"/>
        </w:rPr>
        <w:t>адаптації</w:t>
      </w:r>
      <w:r w:rsidRPr="003E51EC">
        <w:rPr>
          <w:rFonts w:ascii="Times New Roman" w:hAnsi="Times New Roman" w:cs="Times New Roman"/>
          <w:b/>
          <w:sz w:val="28"/>
          <w:szCs w:val="28"/>
          <w:lang w:val="uk-UA"/>
        </w:rPr>
        <w:t xml:space="preserve"> </w:t>
      </w:r>
      <w:r w:rsidR="006B27B2" w:rsidRPr="003E51EC">
        <w:rPr>
          <w:rFonts w:ascii="Times New Roman" w:hAnsi="Times New Roman" w:cs="Times New Roman"/>
          <w:b/>
          <w:sz w:val="28"/>
          <w:szCs w:val="28"/>
          <w:lang w:val="uk-UA"/>
        </w:rPr>
        <w:t>Т.</w:t>
      </w:r>
      <w:r w:rsidRPr="003E51EC">
        <w:rPr>
          <w:rFonts w:ascii="Times New Roman" w:hAnsi="Times New Roman" w:cs="Times New Roman"/>
          <w:b/>
          <w:sz w:val="28"/>
          <w:szCs w:val="28"/>
          <w:lang w:val="uk-UA"/>
        </w:rPr>
        <w:t>Корнілової</w:t>
      </w:r>
      <w:r w:rsidR="00BF435B" w:rsidRPr="003E51EC">
        <w:rPr>
          <w:rFonts w:ascii="Times New Roman" w:hAnsi="Times New Roman" w:cs="Times New Roman"/>
          <w:b/>
          <w:sz w:val="28"/>
          <w:szCs w:val="28"/>
          <w:lang w:val="uk-UA"/>
        </w:rPr>
        <w:t>.</w:t>
      </w:r>
    </w:p>
    <w:p w:rsidR="007721DF" w:rsidRPr="003E51EC" w:rsidRDefault="007721DF" w:rsidP="009F0C84">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Опитувальник являє собою російськомовну інтегральну методику, призначену для вимірювання такої особистісної характеристики, як толерантність до невизначеності, заснов</w:t>
      </w:r>
      <w:r w:rsidR="006B27B2" w:rsidRPr="003E51EC">
        <w:rPr>
          <w:rFonts w:ascii="Times New Roman" w:hAnsi="Times New Roman" w:cs="Times New Roman"/>
          <w:sz w:val="28"/>
          <w:szCs w:val="28"/>
          <w:lang w:val="uk-UA"/>
        </w:rPr>
        <w:t>ану на схемі з'єднання А.</w:t>
      </w:r>
      <w:r w:rsidRPr="003E51EC">
        <w:rPr>
          <w:rFonts w:ascii="Times New Roman" w:hAnsi="Times New Roman" w:cs="Times New Roman"/>
          <w:sz w:val="28"/>
          <w:szCs w:val="28"/>
          <w:lang w:val="uk-UA"/>
        </w:rPr>
        <w:t>Фурнхамом відомих раніше в зарубіжній літературі шк</w:t>
      </w:r>
      <w:r w:rsidR="006B27B2" w:rsidRPr="003E51EC">
        <w:rPr>
          <w:rFonts w:ascii="Times New Roman" w:hAnsi="Times New Roman" w:cs="Times New Roman"/>
          <w:sz w:val="28"/>
          <w:szCs w:val="28"/>
          <w:lang w:val="uk-UA"/>
        </w:rPr>
        <w:t>ал. Розроблена в 2009 році Т.</w:t>
      </w:r>
      <w:r w:rsidRPr="003E51EC">
        <w:rPr>
          <w:rFonts w:ascii="Times New Roman" w:hAnsi="Times New Roman" w:cs="Times New Roman"/>
          <w:sz w:val="28"/>
          <w:szCs w:val="28"/>
          <w:lang w:val="uk-UA"/>
        </w:rPr>
        <w:t>Корнілової.</w:t>
      </w:r>
    </w:p>
    <w:p w:rsidR="007721DF" w:rsidRPr="003E51EC" w:rsidRDefault="007721DF" w:rsidP="009F0C84">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Фактор 1 (12 пунктів) слід розуміти як ТН як генералізованого особистісного властивості, що означає прагнення до змін, новизни і оригінальності, готовність йти невторованими шляхами і віддавати перевагу більш складні завдання, мати можливість самостійності й виходу за рамки прийнятих обмежень.</w:t>
      </w:r>
    </w:p>
    <w:p w:rsidR="007721DF" w:rsidRPr="003E51EC" w:rsidRDefault="007721DF" w:rsidP="009F0C84">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Фактор 2 (13 пунктів) – ІТН (1) фокусує прагнення до ясності, впорядкованості у всьому і неприйняття невизначеності, припущення про важливу роль правил і принципів, дихотомічний поділ правильних і неправильних способів, думок і цінностей.</w:t>
      </w:r>
    </w:p>
    <w:p w:rsidR="00776E01" w:rsidRPr="003E51EC" w:rsidRDefault="007721DF"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Фактор 3 (8 пунктів) МИТН – добре інтерпретується як міжособистісної ІТН, тобто означає прагнення до ясності і контролю в міжособистісних відносинах, дискомфорт у разі невизначеності відносин з іншими. В цілому це відповідає критеріям нестійкості, монологічності, статичності у відносинах з іншими. Важко включається в розуміння міжособистісної інтолерантності тільки перший пункт (про те, що завдання має малу привабливість, якщо виглядає не вирішуваною).</w:t>
      </w:r>
      <w:r w:rsidR="00A52CD1" w:rsidRPr="003E51EC">
        <w:rPr>
          <w:rFonts w:ascii="Times New Roman" w:hAnsi="Times New Roman" w:cs="Times New Roman"/>
          <w:sz w:val="28"/>
          <w:szCs w:val="28"/>
          <w:lang w:val="uk-UA"/>
        </w:rPr>
        <w:t xml:space="preserve"> Текст методики поданий в </w:t>
      </w:r>
      <w:r w:rsidR="00A52CD1" w:rsidRPr="003E51EC">
        <w:rPr>
          <w:rFonts w:ascii="Times New Roman" w:hAnsi="Times New Roman" w:cs="Times New Roman"/>
          <w:b/>
          <w:i/>
          <w:sz w:val="28"/>
          <w:szCs w:val="28"/>
          <w:lang w:val="uk-UA"/>
        </w:rPr>
        <w:t>Додаток Ж</w:t>
      </w:r>
      <w:r w:rsidR="00A52CD1" w:rsidRPr="003E51EC">
        <w:rPr>
          <w:rFonts w:ascii="Times New Roman" w:hAnsi="Times New Roman" w:cs="Times New Roman"/>
          <w:sz w:val="28"/>
          <w:szCs w:val="28"/>
          <w:lang w:val="uk-UA"/>
        </w:rPr>
        <w:t>.</w:t>
      </w:r>
      <w:r w:rsidR="007401FC" w:rsidRPr="003E51EC">
        <w:rPr>
          <w:rFonts w:ascii="Times New Roman" w:hAnsi="Times New Roman" w:cs="Times New Roman"/>
          <w:sz w:val="28"/>
          <w:szCs w:val="28"/>
          <w:lang w:val="uk-UA"/>
        </w:rPr>
        <w:t xml:space="preserve"> [18</w:t>
      </w:r>
      <w:r w:rsidR="00D2362C" w:rsidRPr="003E51EC">
        <w:rPr>
          <w:rFonts w:ascii="Times New Roman" w:hAnsi="Times New Roman" w:cs="Times New Roman"/>
          <w:sz w:val="28"/>
          <w:szCs w:val="28"/>
          <w:lang w:val="uk-UA"/>
        </w:rPr>
        <w:t>, C</w:t>
      </w:r>
      <w:r w:rsidR="009E14E4" w:rsidRPr="003E51EC">
        <w:rPr>
          <w:rFonts w:ascii="Times New Roman" w:hAnsi="Times New Roman" w:cs="Times New Roman"/>
          <w:sz w:val="28"/>
          <w:szCs w:val="28"/>
          <w:lang w:val="uk-UA"/>
        </w:rPr>
        <w:t xml:space="preserve">. </w:t>
      </w:r>
      <w:r w:rsidR="00D2362C" w:rsidRPr="003E51EC">
        <w:rPr>
          <w:rFonts w:ascii="Times New Roman" w:hAnsi="Times New Roman" w:cs="Times New Roman"/>
          <w:sz w:val="28"/>
          <w:szCs w:val="28"/>
          <w:lang w:val="uk-UA"/>
        </w:rPr>
        <w:t>74-86]»</w:t>
      </w:r>
    </w:p>
    <w:p w:rsidR="00BF435B" w:rsidRPr="003E51EC" w:rsidRDefault="00BF435B" w:rsidP="00776E01">
      <w:pPr>
        <w:spacing w:after="0" w:line="360" w:lineRule="auto"/>
        <w:ind w:firstLine="709"/>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 Тест життєсті</w:t>
      </w:r>
      <w:r w:rsidR="006B27B2" w:rsidRPr="003E51EC">
        <w:rPr>
          <w:rFonts w:ascii="Times New Roman" w:hAnsi="Times New Roman" w:cs="Times New Roman"/>
          <w:b/>
          <w:sz w:val="28"/>
          <w:szCs w:val="28"/>
          <w:lang w:val="uk-UA"/>
        </w:rPr>
        <w:t>йкості С.Мадді в Модифікації Е.Осіна</w:t>
      </w:r>
      <w:r w:rsidRPr="003E51EC">
        <w:rPr>
          <w:rFonts w:ascii="Times New Roman" w:hAnsi="Times New Roman" w:cs="Times New Roman"/>
          <w:b/>
          <w:sz w:val="28"/>
          <w:szCs w:val="28"/>
          <w:lang w:val="uk-UA"/>
        </w:rPr>
        <w:t xml:space="preserve"> і </w:t>
      </w:r>
      <w:r w:rsidR="006B27B2" w:rsidRPr="003E51EC">
        <w:rPr>
          <w:rFonts w:ascii="Times New Roman" w:hAnsi="Times New Roman" w:cs="Times New Roman"/>
          <w:b/>
          <w:sz w:val="28"/>
          <w:szCs w:val="28"/>
          <w:lang w:val="uk-UA"/>
        </w:rPr>
        <w:t>Є.Расказовою</w:t>
      </w:r>
    </w:p>
    <w:p w:rsidR="00BF435B" w:rsidRPr="003E51EC" w:rsidRDefault="00BF435B" w:rsidP="00BF435B">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Тест життєстійкості являє собою російськомовну адаптацію англомовного опитувальника Hardiness Survey, розробленого амер</w:t>
      </w:r>
      <w:r w:rsidR="006B27B2" w:rsidRPr="003E51EC">
        <w:rPr>
          <w:rFonts w:ascii="Times New Roman" w:hAnsi="Times New Roman" w:cs="Times New Roman"/>
          <w:sz w:val="28"/>
          <w:szCs w:val="28"/>
          <w:lang w:val="uk-UA"/>
        </w:rPr>
        <w:t>иканським психологом С.</w:t>
      </w:r>
      <w:r w:rsidRPr="003E51EC">
        <w:rPr>
          <w:rFonts w:ascii="Times New Roman" w:hAnsi="Times New Roman" w:cs="Times New Roman"/>
          <w:sz w:val="28"/>
          <w:szCs w:val="28"/>
          <w:lang w:val="uk-UA"/>
        </w:rPr>
        <w:t>Мадді (Maddi) в 1984 році. Оригінальний варіант адаптації на російську мову був ви</w:t>
      </w:r>
      <w:r w:rsidR="006B27B2" w:rsidRPr="003E51EC">
        <w:rPr>
          <w:rFonts w:ascii="Times New Roman" w:hAnsi="Times New Roman" w:cs="Times New Roman"/>
          <w:sz w:val="28"/>
          <w:szCs w:val="28"/>
          <w:lang w:val="uk-UA"/>
        </w:rPr>
        <w:t>конаний Д.Леонтьєвим, Е.</w:t>
      </w:r>
      <w:r w:rsidRPr="003E51EC">
        <w:rPr>
          <w:rFonts w:ascii="Times New Roman" w:hAnsi="Times New Roman" w:cs="Times New Roman"/>
          <w:sz w:val="28"/>
          <w:szCs w:val="28"/>
          <w:lang w:val="uk-UA"/>
        </w:rPr>
        <w:t>Рассказовой, яка була скорочена і піддана повторної в</w:t>
      </w:r>
      <w:r w:rsidR="006B27B2" w:rsidRPr="003E51EC">
        <w:rPr>
          <w:rFonts w:ascii="Times New Roman" w:hAnsi="Times New Roman" w:cs="Times New Roman"/>
          <w:sz w:val="28"/>
          <w:szCs w:val="28"/>
          <w:lang w:val="uk-UA"/>
        </w:rPr>
        <w:t>алідизації Е.Осиним і Є.</w:t>
      </w:r>
      <w:r w:rsidRPr="003E51EC">
        <w:rPr>
          <w:rFonts w:ascii="Times New Roman" w:hAnsi="Times New Roman" w:cs="Times New Roman"/>
          <w:sz w:val="28"/>
          <w:szCs w:val="28"/>
          <w:lang w:val="uk-UA"/>
        </w:rPr>
        <w:t>Рассказовой, скорочений варіант опитувальника був переведений і валид</w:t>
      </w:r>
      <w:r w:rsidR="006B27B2" w:rsidRPr="003E51EC">
        <w:rPr>
          <w:rFonts w:ascii="Times New Roman" w:hAnsi="Times New Roman" w:cs="Times New Roman"/>
          <w:sz w:val="28"/>
          <w:szCs w:val="28"/>
          <w:lang w:val="uk-UA"/>
        </w:rPr>
        <w:t>изирован російською мовою М.Алфимовой і В.</w:t>
      </w:r>
      <w:r w:rsidRPr="003E51EC">
        <w:rPr>
          <w:rFonts w:ascii="Times New Roman" w:hAnsi="Times New Roman" w:cs="Times New Roman"/>
          <w:sz w:val="28"/>
          <w:szCs w:val="28"/>
          <w:lang w:val="uk-UA"/>
        </w:rPr>
        <w:t>Голимбет.</w:t>
      </w:r>
    </w:p>
    <w:p w:rsidR="00BF435B" w:rsidRPr="003E51EC" w:rsidRDefault="00BF435B" w:rsidP="00BF435B">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Модифікація </w:t>
      </w:r>
      <w:r w:rsidR="006B27B2" w:rsidRPr="003E51EC">
        <w:rPr>
          <w:rFonts w:ascii="Times New Roman" w:hAnsi="Times New Roman" w:cs="Times New Roman"/>
          <w:sz w:val="28"/>
          <w:szCs w:val="28"/>
          <w:lang w:val="uk-UA"/>
        </w:rPr>
        <w:t>Е.</w:t>
      </w:r>
      <w:r w:rsidRPr="003E51EC">
        <w:rPr>
          <w:rFonts w:ascii="Times New Roman" w:hAnsi="Times New Roman" w:cs="Times New Roman"/>
          <w:sz w:val="28"/>
          <w:szCs w:val="28"/>
          <w:lang w:val="uk-UA"/>
        </w:rPr>
        <w:t xml:space="preserve">Осіна і </w:t>
      </w:r>
      <w:r w:rsidR="006B27B2" w:rsidRPr="003E51EC">
        <w:rPr>
          <w:rFonts w:ascii="Times New Roman" w:hAnsi="Times New Roman" w:cs="Times New Roman"/>
          <w:sz w:val="28"/>
          <w:szCs w:val="28"/>
          <w:lang w:val="uk-UA"/>
        </w:rPr>
        <w:t>Є.</w:t>
      </w:r>
      <w:r w:rsidRPr="003E51EC">
        <w:rPr>
          <w:rFonts w:ascii="Times New Roman" w:hAnsi="Times New Roman" w:cs="Times New Roman"/>
          <w:sz w:val="28"/>
          <w:szCs w:val="28"/>
          <w:lang w:val="uk-UA"/>
        </w:rPr>
        <w:t>Рассказовой</w:t>
      </w:r>
    </w:p>
    <w:p w:rsidR="00BF435B" w:rsidRPr="003E51EC" w:rsidRDefault="00BF435B" w:rsidP="00BF435B">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Для скорочення методики використовувались узагальнені дані ряду вибірок студентів різних спеціальностей вузів Москви і Томська, зібрані протягом 2005 — 2010 рр. співробітниками лабораторії позитивної психології та якості життя НДУ ВШЕ, а також Томського державного університету. Кількість піддослідних — 1285 осіб у віці від 16 до 56 років, середній вік 21.6 (станд. откл. 7.49; медіана 18) року; частка чоловіків — 39.6%. </w:t>
      </w:r>
    </w:p>
    <w:p w:rsidR="00776E01"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Текст методики можна знайти в </w:t>
      </w:r>
      <w:r w:rsidRPr="003E51EC">
        <w:rPr>
          <w:rFonts w:ascii="Times New Roman" w:hAnsi="Times New Roman" w:cs="Times New Roman"/>
          <w:b/>
          <w:i/>
          <w:sz w:val="28"/>
          <w:szCs w:val="28"/>
          <w:lang w:val="uk-UA"/>
        </w:rPr>
        <w:t>Додатку З.</w:t>
      </w:r>
      <w:r w:rsidR="00D2362C" w:rsidRPr="003E51EC">
        <w:rPr>
          <w:rFonts w:ascii="Times New Roman" w:hAnsi="Times New Roman" w:cs="Times New Roman"/>
          <w:sz w:val="28"/>
          <w:szCs w:val="28"/>
          <w:lang w:val="uk-UA"/>
        </w:rPr>
        <w:t xml:space="preserve"> [</w:t>
      </w:r>
      <w:r w:rsidR="00C00050" w:rsidRPr="003E51EC">
        <w:rPr>
          <w:rFonts w:ascii="Times New Roman" w:hAnsi="Times New Roman" w:cs="Times New Roman"/>
          <w:sz w:val="28"/>
          <w:szCs w:val="28"/>
          <w:lang w:val="uk-UA"/>
        </w:rPr>
        <w:t>23</w:t>
      </w:r>
      <w:r w:rsidR="009E14E4" w:rsidRPr="003E51EC">
        <w:rPr>
          <w:rFonts w:ascii="Times New Roman" w:hAnsi="Times New Roman" w:cs="Times New Roman"/>
          <w:sz w:val="28"/>
          <w:szCs w:val="28"/>
          <w:lang w:val="uk-UA"/>
        </w:rPr>
        <w:t>, С. 147-165</w:t>
      </w:r>
      <w:r w:rsidR="00D2362C" w:rsidRPr="003E51EC">
        <w:rPr>
          <w:rFonts w:ascii="Times New Roman" w:hAnsi="Times New Roman" w:cs="Times New Roman"/>
          <w:sz w:val="28"/>
          <w:szCs w:val="28"/>
          <w:lang w:val="uk-UA"/>
        </w:rPr>
        <w:t>]»</w:t>
      </w:r>
    </w:p>
    <w:p w:rsidR="009A4928" w:rsidRPr="003E51EC" w:rsidRDefault="009A4928" w:rsidP="00C13363">
      <w:pPr>
        <w:pStyle w:val="a3"/>
        <w:numPr>
          <w:ilvl w:val="0"/>
          <w:numId w:val="2"/>
        </w:numPr>
        <w:spacing w:after="0" w:line="360" w:lineRule="auto"/>
        <w:ind w:left="0" w:firstLine="709"/>
        <w:contextualSpacing w:val="0"/>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Мельбурнський опитувальник прийняття рішень (МОПР) в адаптації Корнілової</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Опитувальник є результатом апробації більш загального опитувальника </w:t>
      </w:r>
      <w:r w:rsidR="006B27B2" w:rsidRPr="003E51EC">
        <w:rPr>
          <w:rFonts w:ascii="Times New Roman" w:hAnsi="Times New Roman" w:cs="Times New Roman"/>
          <w:sz w:val="28"/>
          <w:szCs w:val="28"/>
          <w:lang w:val="uk-UA"/>
        </w:rPr>
        <w:t>М.</w:t>
      </w:r>
      <w:r w:rsidRPr="003E51EC">
        <w:rPr>
          <w:rFonts w:ascii="Times New Roman" w:hAnsi="Times New Roman" w:cs="Times New Roman"/>
          <w:sz w:val="28"/>
          <w:szCs w:val="28"/>
          <w:lang w:val="uk-UA"/>
        </w:rPr>
        <w:t>Флиндерса (Flinders' Decision Making Questionnaire DMQ).</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Обгрунтування його будується на використанні теорії конфлікту Джэниса і Манна, в якій йдеться про те, що три умови визначають опору людини на той чи інший копінг в стресовій ситуац</w:t>
      </w:r>
      <w:r w:rsidR="007401FC" w:rsidRPr="003E51EC">
        <w:rPr>
          <w:rFonts w:ascii="Times New Roman" w:hAnsi="Times New Roman" w:cs="Times New Roman"/>
          <w:sz w:val="28"/>
          <w:szCs w:val="28"/>
          <w:lang w:val="uk-UA"/>
        </w:rPr>
        <w:t>ії при прийнятті рішень (ПР) [14</w:t>
      </w:r>
      <w:r w:rsidRPr="003E51EC">
        <w:rPr>
          <w:rFonts w:ascii="Times New Roman" w:hAnsi="Times New Roman" w:cs="Times New Roman"/>
          <w:sz w:val="28"/>
          <w:szCs w:val="28"/>
          <w:lang w:val="uk-UA"/>
        </w:rPr>
        <w:t>]:</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w:t>
      </w:r>
      <w:r w:rsidRPr="003E51EC">
        <w:rPr>
          <w:rFonts w:ascii="Times New Roman" w:hAnsi="Times New Roman" w:cs="Times New Roman"/>
          <w:sz w:val="28"/>
          <w:szCs w:val="28"/>
          <w:lang w:val="uk-UA"/>
        </w:rPr>
        <w:tab/>
        <w:t xml:space="preserve">обізнаність про серйозні ризики, пов'язані з бажаними </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w:t>
      </w:r>
      <w:r w:rsidRPr="003E51EC">
        <w:rPr>
          <w:rFonts w:ascii="Times New Roman" w:hAnsi="Times New Roman" w:cs="Times New Roman"/>
          <w:sz w:val="28"/>
          <w:szCs w:val="28"/>
          <w:lang w:val="uk-UA"/>
        </w:rPr>
        <w:tab/>
        <w:t>альтернатива;</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w:t>
      </w:r>
      <w:r w:rsidRPr="003E51EC">
        <w:rPr>
          <w:rFonts w:ascii="Times New Roman" w:hAnsi="Times New Roman" w:cs="Times New Roman"/>
          <w:sz w:val="28"/>
          <w:szCs w:val="28"/>
          <w:lang w:val="uk-UA"/>
        </w:rPr>
        <w:tab/>
        <w:t>надія знайти кращу альтернативу;</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4.</w:t>
      </w:r>
      <w:r w:rsidRPr="003E51EC">
        <w:rPr>
          <w:rFonts w:ascii="Times New Roman" w:hAnsi="Times New Roman" w:cs="Times New Roman"/>
          <w:sz w:val="28"/>
          <w:szCs w:val="28"/>
          <w:lang w:val="uk-UA"/>
        </w:rPr>
        <w:tab/>
        <w:t xml:space="preserve">віра в те, що людина має достатню кількість часу </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5.</w:t>
      </w:r>
      <w:r w:rsidRPr="003E51EC">
        <w:rPr>
          <w:rFonts w:ascii="Times New Roman" w:hAnsi="Times New Roman" w:cs="Times New Roman"/>
          <w:sz w:val="28"/>
          <w:szCs w:val="28"/>
          <w:lang w:val="uk-UA"/>
        </w:rPr>
        <w:tab/>
        <w:t xml:space="preserve">для пошуку і зважування альтернатив. </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У цій моделі особа, яка приймає рішення (ЛПР), розуміється як суб'єкт, що знаходиться в ситуації психологічного стресу, намагається впоратис</w:t>
      </w:r>
      <w:r w:rsidR="00EB2FD0" w:rsidRPr="003E51EC">
        <w:rPr>
          <w:rFonts w:ascii="Times New Roman" w:hAnsi="Times New Roman" w:cs="Times New Roman"/>
          <w:sz w:val="28"/>
          <w:szCs w:val="28"/>
          <w:lang w:val="uk-UA"/>
        </w:rPr>
        <w:t>я з мотиваційними і емоційними «силами»</w:t>
      </w:r>
      <w:r w:rsidRPr="003E51EC">
        <w:rPr>
          <w:rFonts w:ascii="Times New Roman" w:hAnsi="Times New Roman" w:cs="Times New Roman"/>
          <w:sz w:val="28"/>
          <w:szCs w:val="28"/>
          <w:lang w:val="uk-UA"/>
        </w:rPr>
        <w:t xml:space="preserve">, конфліктуючими в регуляції вибору. </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Пильність, яка виступає основною стильовою характеристикою чоло</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 століття, як ЛПР, пов'язана з когнітивною складністю, потребою в пізнанні толерантністю до невизначеності (ambiguity).</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Запропонована модель включила п'ять основних патернів справитись зі стресом, пов'язаним з прийняттям складних і загрозлив</w:t>
      </w:r>
      <w:r w:rsidR="007401FC" w:rsidRPr="003E51EC">
        <w:rPr>
          <w:rFonts w:ascii="Times New Roman" w:hAnsi="Times New Roman" w:cs="Times New Roman"/>
          <w:sz w:val="28"/>
          <w:szCs w:val="28"/>
          <w:lang w:val="uk-UA"/>
        </w:rPr>
        <w:t>их рішень [9</w:t>
      </w:r>
      <w:r w:rsidRPr="003E51EC">
        <w:rPr>
          <w:rFonts w:ascii="Times New Roman" w:hAnsi="Times New Roman" w:cs="Times New Roman"/>
          <w:sz w:val="28"/>
          <w:szCs w:val="28"/>
          <w:lang w:val="uk-UA"/>
        </w:rPr>
        <w:t>]:</w:t>
      </w:r>
    </w:p>
    <w:p w:rsidR="009A4928" w:rsidRPr="003E51EC" w:rsidRDefault="009A4928" w:rsidP="00776E01">
      <w:pPr>
        <w:pStyle w:val="a3"/>
        <w:numPr>
          <w:ilvl w:val="0"/>
          <w:numId w:val="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ігнорування ЛПР інформації про ризики втрат і продовження проходження обраному курсу дій;</w:t>
      </w:r>
    </w:p>
    <w:p w:rsidR="009A4928" w:rsidRPr="003E51EC" w:rsidRDefault="009A4928" w:rsidP="00776E01">
      <w:pPr>
        <w:pStyle w:val="a3"/>
        <w:numPr>
          <w:ilvl w:val="0"/>
          <w:numId w:val="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некритичне прийняття курсу дій</w:t>
      </w:r>
      <w:r w:rsidR="00EB2FD0" w:rsidRPr="003E51EC">
        <w:rPr>
          <w:rFonts w:ascii="Times New Roman" w:hAnsi="Times New Roman" w:cs="Times New Roman"/>
          <w:sz w:val="28"/>
          <w:szCs w:val="28"/>
          <w:lang w:val="uk-UA"/>
        </w:rPr>
        <w:t>, який є або найбільш «виражений»</w:t>
      </w:r>
      <w:r w:rsidRPr="003E51EC">
        <w:rPr>
          <w:rFonts w:ascii="Times New Roman" w:hAnsi="Times New Roman" w:cs="Times New Roman"/>
          <w:sz w:val="28"/>
          <w:szCs w:val="28"/>
          <w:lang w:val="uk-UA"/>
        </w:rPr>
        <w:t xml:space="preserve"> , або нав'язаним іншими;</w:t>
      </w:r>
    </w:p>
    <w:p w:rsidR="009A4928" w:rsidRPr="003E51EC" w:rsidRDefault="009A4928" w:rsidP="00776E01">
      <w:pPr>
        <w:pStyle w:val="a3"/>
        <w:numPr>
          <w:ilvl w:val="0"/>
          <w:numId w:val="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захисне уникнення через прокрастинацію, перекладання відповідальності та раціоналізацію сумнівних альтернатив;</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Гипербдительность (сверхбдительсность) не включає інтелектуальну орієнтування пошук виходу з дилеми, тобто імпульсивне ПР, обіцяє позбавлення від ситуації; в</w:t>
      </w:r>
      <w:r w:rsidR="00EB2FD0" w:rsidRPr="003E51EC">
        <w:rPr>
          <w:rFonts w:ascii="Times New Roman" w:hAnsi="Times New Roman" w:cs="Times New Roman"/>
          <w:sz w:val="28"/>
          <w:szCs w:val="28"/>
          <w:lang w:val="uk-UA"/>
        </w:rPr>
        <w:t xml:space="preserve"> екстремальних формах «паніка»</w:t>
      </w:r>
      <w:r w:rsidRPr="003E51EC">
        <w:rPr>
          <w:rFonts w:ascii="Times New Roman" w:hAnsi="Times New Roman" w:cs="Times New Roman"/>
          <w:sz w:val="28"/>
          <w:szCs w:val="28"/>
          <w:lang w:val="uk-UA"/>
        </w:rPr>
        <w:t xml:space="preserve"> у виборі між альтернативами;</w:t>
      </w:r>
    </w:p>
    <w:p w:rsidR="009A4928" w:rsidRPr="0099245A" w:rsidRDefault="009A4928" w:rsidP="0099245A">
      <w:pPr>
        <w:pStyle w:val="a3"/>
        <w:numPr>
          <w:ilvl w:val="0"/>
          <w:numId w:val="2"/>
        </w:numPr>
        <w:spacing w:after="0" w:line="360" w:lineRule="auto"/>
        <w:ind w:left="0" w:firstLine="709"/>
        <w:jc w:val="both"/>
        <w:rPr>
          <w:rFonts w:ascii="Times New Roman" w:hAnsi="Times New Roman" w:cs="Times New Roman"/>
          <w:sz w:val="28"/>
          <w:szCs w:val="28"/>
          <w:lang w:val="uk-UA"/>
        </w:rPr>
      </w:pPr>
      <w:r w:rsidRPr="0099245A">
        <w:rPr>
          <w:rFonts w:ascii="Times New Roman" w:hAnsi="Times New Roman" w:cs="Times New Roman"/>
          <w:sz w:val="28"/>
          <w:szCs w:val="28"/>
          <w:lang w:val="uk-UA"/>
        </w:rPr>
        <w:t>пильність уточнення цілей і завдань рішення, розгляд альтернатив, пов'язане з пошу</w:t>
      </w:r>
      <w:r w:rsidR="00EB2FD0" w:rsidRPr="0099245A">
        <w:rPr>
          <w:rFonts w:ascii="Times New Roman" w:hAnsi="Times New Roman" w:cs="Times New Roman"/>
          <w:sz w:val="28"/>
          <w:szCs w:val="28"/>
          <w:lang w:val="uk-UA"/>
        </w:rPr>
        <w:t>ком інформації, асиміляцією її «без забобонів»</w:t>
      </w:r>
      <w:r w:rsidRPr="0099245A">
        <w:rPr>
          <w:rFonts w:ascii="Times New Roman" w:hAnsi="Times New Roman" w:cs="Times New Roman"/>
          <w:sz w:val="28"/>
          <w:szCs w:val="28"/>
          <w:lang w:val="uk-UA"/>
        </w:rPr>
        <w:t xml:space="preserve"> і оцінки перед вибором. Згідно моделі, пильність є єдиним копінгом, який дозволяє приймати раціональні рішення.</w:t>
      </w:r>
    </w:p>
    <w:p w:rsidR="009A4928" w:rsidRPr="003E51EC" w:rsidRDefault="009A4928" w:rsidP="00776E0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Мельбурнський опитувальник прийняття рішень включає 22 твердження, згода з якими оцінюється випробуваним за 3-бальною шкалою.Він дозволяє діагностувати чотири властивості, що трактуються як продуктивний (пильність) і непродуктивні копінги (уникнення, прокрастинація і надбдительность) в ситуації ПР.</w:t>
      </w:r>
    </w:p>
    <w:p w:rsidR="009A4928" w:rsidRPr="003E51EC" w:rsidRDefault="00131E51" w:rsidP="00F767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F76790" w:rsidRPr="003E51EC">
        <w:rPr>
          <w:rFonts w:ascii="Times New Roman" w:hAnsi="Times New Roman" w:cs="Times New Roman"/>
          <w:sz w:val="28"/>
          <w:szCs w:val="28"/>
          <w:lang w:val="uk-UA"/>
        </w:rPr>
        <w:t xml:space="preserve">екст методики можна знайти в </w:t>
      </w:r>
      <w:r w:rsidR="00F76790" w:rsidRPr="003E51EC">
        <w:rPr>
          <w:rFonts w:ascii="Times New Roman" w:hAnsi="Times New Roman" w:cs="Times New Roman"/>
          <w:b/>
          <w:i/>
          <w:sz w:val="28"/>
          <w:szCs w:val="28"/>
          <w:lang w:val="uk-UA"/>
        </w:rPr>
        <w:t>Додатку И.</w:t>
      </w:r>
      <w:r w:rsidR="00F76790" w:rsidRPr="003E51EC">
        <w:rPr>
          <w:rFonts w:ascii="Times New Roman" w:hAnsi="Times New Roman" w:cs="Times New Roman"/>
          <w:sz w:val="28"/>
          <w:szCs w:val="28"/>
          <w:lang w:val="uk-UA"/>
        </w:rPr>
        <w:t xml:space="preserve"> </w:t>
      </w:r>
      <w:r w:rsidR="007401FC" w:rsidRPr="003E51EC">
        <w:rPr>
          <w:rFonts w:ascii="Times New Roman" w:hAnsi="Times New Roman" w:cs="Times New Roman"/>
          <w:sz w:val="28"/>
          <w:szCs w:val="28"/>
          <w:lang w:val="uk-UA"/>
        </w:rPr>
        <w:t>[17</w:t>
      </w:r>
      <w:r w:rsidR="009E14E4" w:rsidRPr="003E51EC">
        <w:rPr>
          <w:rFonts w:ascii="Times New Roman" w:hAnsi="Times New Roman" w:cs="Times New Roman"/>
          <w:sz w:val="28"/>
          <w:szCs w:val="28"/>
          <w:lang w:val="uk-UA"/>
        </w:rPr>
        <w:t>, С. 4</w:t>
      </w:r>
      <w:r w:rsidR="00E22E3B" w:rsidRPr="003E51EC">
        <w:rPr>
          <w:rFonts w:ascii="Times New Roman" w:hAnsi="Times New Roman" w:cs="Times New Roman"/>
          <w:sz w:val="28"/>
          <w:szCs w:val="28"/>
          <w:lang w:val="uk-UA"/>
        </w:rPr>
        <w:t>]</w:t>
      </w:r>
    </w:p>
    <w:p w:rsidR="007233BC" w:rsidRPr="003E51EC" w:rsidRDefault="00B5413A" w:rsidP="007233BC">
      <w:pPr>
        <w:pStyle w:val="a3"/>
        <w:numPr>
          <w:ilvl w:val="0"/>
          <w:numId w:val="6"/>
        </w:numPr>
        <w:spacing w:after="0" w:line="360" w:lineRule="auto"/>
        <w:ind w:left="0" w:firstLine="709"/>
        <w:contextualSpacing w:val="0"/>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Авторська а</w:t>
      </w:r>
      <w:r w:rsidR="005E64E3" w:rsidRPr="003E51EC">
        <w:rPr>
          <w:rFonts w:ascii="Times New Roman" w:hAnsi="Times New Roman" w:cs="Times New Roman"/>
          <w:b/>
          <w:sz w:val="28"/>
          <w:szCs w:val="28"/>
          <w:shd w:val="clear" w:color="auto" w:fill="FFFFFF"/>
          <w:lang w:val="uk-UA"/>
        </w:rPr>
        <w:t xml:space="preserve">нкета </w:t>
      </w:r>
      <w:r>
        <w:rPr>
          <w:rFonts w:ascii="Times New Roman" w:hAnsi="Times New Roman" w:cs="Times New Roman"/>
          <w:b/>
          <w:sz w:val="28"/>
          <w:szCs w:val="28"/>
          <w:shd w:val="clear" w:color="auto" w:fill="FFFFFF"/>
          <w:lang w:val="uk-UA"/>
        </w:rPr>
        <w:t>«В</w:t>
      </w:r>
      <w:r w:rsidR="005E64E3" w:rsidRPr="003E51EC">
        <w:rPr>
          <w:rFonts w:ascii="Times New Roman" w:hAnsi="Times New Roman" w:cs="Times New Roman"/>
          <w:b/>
          <w:sz w:val="28"/>
          <w:szCs w:val="28"/>
          <w:shd w:val="clear" w:color="auto" w:fill="FFFFFF"/>
          <w:lang w:val="uk-UA"/>
        </w:rPr>
        <w:t>и</w:t>
      </w:r>
      <w:r w:rsidR="005E64E3" w:rsidRPr="003E51EC">
        <w:rPr>
          <w:rFonts w:ascii="Times New Roman" w:hAnsi="Times New Roman" w:cs="Times New Roman"/>
          <w:b/>
          <w:sz w:val="28"/>
          <w:szCs w:val="28"/>
          <w:lang w:val="uk-UA"/>
        </w:rPr>
        <w:t>явлення психологічн</w:t>
      </w:r>
      <w:r>
        <w:rPr>
          <w:rFonts w:ascii="Times New Roman" w:hAnsi="Times New Roman" w:cs="Times New Roman"/>
          <w:b/>
          <w:sz w:val="28"/>
          <w:szCs w:val="28"/>
          <w:lang w:val="uk-UA"/>
        </w:rPr>
        <w:t>их особливостей прийняття рішень»</w:t>
      </w:r>
    </w:p>
    <w:p w:rsidR="00A93955" w:rsidRPr="003E51EC" w:rsidRDefault="007233BC"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Анк</w:t>
      </w:r>
      <w:r w:rsidR="00332157" w:rsidRPr="003E51EC">
        <w:rPr>
          <w:rFonts w:ascii="Times New Roman" w:hAnsi="Times New Roman" w:cs="Times New Roman"/>
          <w:sz w:val="28"/>
          <w:szCs w:val="28"/>
          <w:lang w:val="uk-UA"/>
        </w:rPr>
        <w:t>ета була розроблена основі праці</w:t>
      </w:r>
      <w:r w:rsidRPr="003E51EC">
        <w:rPr>
          <w:rFonts w:ascii="Times New Roman" w:hAnsi="Times New Roman" w:cs="Times New Roman"/>
          <w:sz w:val="28"/>
          <w:szCs w:val="28"/>
          <w:lang w:val="uk-UA"/>
        </w:rPr>
        <w:t xml:space="preserve"> Деніеля Канемана «Мислення, швидке й повільне». А саме на основі </w:t>
      </w:r>
      <w:r w:rsidR="00332157" w:rsidRPr="003E51EC">
        <w:rPr>
          <w:rFonts w:ascii="Times New Roman" w:hAnsi="Times New Roman" w:cs="Times New Roman"/>
          <w:sz w:val="28"/>
          <w:szCs w:val="28"/>
          <w:lang w:val="uk-UA"/>
        </w:rPr>
        <w:t xml:space="preserve">його концепції </w:t>
      </w:r>
      <w:r w:rsidRPr="003E51EC">
        <w:rPr>
          <w:rFonts w:ascii="Times New Roman" w:hAnsi="Times New Roman" w:cs="Times New Roman"/>
          <w:sz w:val="28"/>
          <w:szCs w:val="28"/>
          <w:lang w:val="uk-UA"/>
        </w:rPr>
        <w:t>когнітивних викривлень</w:t>
      </w:r>
      <w:r w:rsidR="00332157" w:rsidRPr="003E51EC">
        <w:rPr>
          <w:rFonts w:ascii="Times New Roman" w:hAnsi="Times New Roman" w:cs="Times New Roman"/>
          <w:sz w:val="28"/>
          <w:szCs w:val="28"/>
          <w:lang w:val="uk-UA"/>
        </w:rPr>
        <w:t xml:space="preserve"> зазначених в джерелі</w:t>
      </w:r>
      <w:r w:rsidRPr="003E51EC">
        <w:rPr>
          <w:rFonts w:ascii="Times New Roman" w:hAnsi="Times New Roman" w:cs="Times New Roman"/>
          <w:sz w:val="28"/>
          <w:szCs w:val="28"/>
          <w:lang w:val="uk-UA"/>
        </w:rPr>
        <w:t>. Анкета включає в себе 18 питань, 3 з яких є загальними і спрямовані на збір інформації про респондента, тобто: стать, вік, освіта. 15 питань відповідно були розроблені на основі вище зазначених 15 когні</w:t>
      </w:r>
      <w:r w:rsidR="00332157" w:rsidRPr="003E51EC">
        <w:rPr>
          <w:rFonts w:ascii="Times New Roman" w:hAnsi="Times New Roman" w:cs="Times New Roman"/>
          <w:sz w:val="28"/>
          <w:szCs w:val="28"/>
          <w:lang w:val="uk-UA"/>
        </w:rPr>
        <w:t>тивних викривлень, з метою</w:t>
      </w:r>
      <w:r w:rsidRPr="003E51EC">
        <w:rPr>
          <w:rFonts w:ascii="Times New Roman" w:hAnsi="Times New Roman" w:cs="Times New Roman"/>
          <w:sz w:val="28"/>
          <w:szCs w:val="28"/>
          <w:lang w:val="uk-UA"/>
        </w:rPr>
        <w:t xml:space="preserve"> розуміння чи впливають данні викривлення на процес прийняття організаційних рішень, який ми саме і досліджуємо.</w:t>
      </w:r>
      <w:r w:rsidR="00575936" w:rsidRPr="003E51EC">
        <w:rPr>
          <w:rFonts w:ascii="Times New Roman" w:hAnsi="Times New Roman" w:cs="Times New Roman"/>
          <w:sz w:val="28"/>
          <w:szCs w:val="28"/>
          <w:lang w:val="uk-UA"/>
        </w:rPr>
        <w:t xml:space="preserve"> Текст анкети можна знайти в </w:t>
      </w:r>
      <w:r w:rsidR="00575936" w:rsidRPr="003E51EC">
        <w:rPr>
          <w:rFonts w:ascii="Times New Roman" w:hAnsi="Times New Roman" w:cs="Times New Roman"/>
          <w:b/>
          <w:i/>
          <w:sz w:val="28"/>
          <w:szCs w:val="28"/>
          <w:lang w:val="uk-UA"/>
        </w:rPr>
        <w:t>Додатку І</w:t>
      </w:r>
      <w:r w:rsidR="00575936" w:rsidRPr="003E51EC">
        <w:rPr>
          <w:rFonts w:ascii="Times New Roman" w:hAnsi="Times New Roman" w:cs="Times New Roman"/>
          <w:sz w:val="28"/>
          <w:szCs w:val="28"/>
          <w:lang w:val="uk-UA"/>
        </w:rPr>
        <w:t>.</w:t>
      </w:r>
      <w:r w:rsidRPr="003E51EC">
        <w:rPr>
          <w:rFonts w:ascii="Times New Roman" w:hAnsi="Times New Roman" w:cs="Times New Roman"/>
          <w:sz w:val="28"/>
          <w:szCs w:val="28"/>
          <w:lang w:val="uk-UA"/>
        </w:rPr>
        <w:t xml:space="preserve"> [20]</w:t>
      </w:r>
      <w:r w:rsidR="00575936" w:rsidRPr="003E51EC">
        <w:rPr>
          <w:rFonts w:ascii="Times New Roman" w:hAnsi="Times New Roman" w:cs="Times New Roman"/>
          <w:sz w:val="28"/>
          <w:szCs w:val="28"/>
          <w:lang w:val="uk-UA"/>
        </w:rPr>
        <w:t>,</w:t>
      </w:r>
      <w:r w:rsidR="00C00050" w:rsidRPr="003E51EC">
        <w:rPr>
          <w:rFonts w:ascii="Times New Roman" w:hAnsi="Times New Roman" w:cs="Times New Roman"/>
          <w:sz w:val="28"/>
          <w:szCs w:val="28"/>
          <w:lang w:val="uk-UA"/>
        </w:rPr>
        <w:t xml:space="preserve"> [30</w:t>
      </w:r>
      <w:r w:rsidR="002319A0" w:rsidRPr="003E51EC">
        <w:rPr>
          <w:rFonts w:ascii="Times New Roman" w:hAnsi="Times New Roman" w:cs="Times New Roman"/>
          <w:sz w:val="28"/>
          <w:szCs w:val="28"/>
          <w:lang w:val="uk-UA"/>
        </w:rPr>
        <w:t>, С. 51-52],</w:t>
      </w:r>
      <w:r w:rsidR="009E14E4" w:rsidRPr="003E51EC">
        <w:rPr>
          <w:rFonts w:ascii="Times New Roman" w:hAnsi="Times New Roman" w:cs="Times New Roman"/>
          <w:sz w:val="28"/>
          <w:szCs w:val="28"/>
          <w:lang w:val="uk-UA"/>
        </w:rPr>
        <w:t xml:space="preserve"> </w:t>
      </w:r>
      <w:r w:rsidR="00C00050" w:rsidRPr="003E51EC">
        <w:rPr>
          <w:rFonts w:ascii="Times New Roman" w:hAnsi="Times New Roman" w:cs="Times New Roman"/>
          <w:sz w:val="28"/>
          <w:szCs w:val="28"/>
          <w:lang w:val="uk-UA"/>
        </w:rPr>
        <w:t>[31</w:t>
      </w:r>
      <w:r w:rsidR="002319A0" w:rsidRPr="003E51EC">
        <w:rPr>
          <w:rFonts w:ascii="Times New Roman" w:hAnsi="Times New Roman" w:cs="Times New Roman"/>
          <w:sz w:val="28"/>
          <w:szCs w:val="28"/>
          <w:lang w:val="uk-UA"/>
        </w:rPr>
        <w:t>, С. 1124-1131],</w:t>
      </w:r>
      <w:r w:rsidR="009E14E4" w:rsidRPr="003E51EC">
        <w:rPr>
          <w:rFonts w:ascii="Times New Roman" w:hAnsi="Times New Roman" w:cs="Times New Roman"/>
          <w:sz w:val="28"/>
          <w:szCs w:val="28"/>
          <w:lang w:val="uk-UA"/>
        </w:rPr>
        <w:t xml:space="preserve"> </w:t>
      </w:r>
      <w:r w:rsidR="002319A0" w:rsidRPr="003E51EC">
        <w:rPr>
          <w:rFonts w:ascii="Times New Roman" w:hAnsi="Times New Roman" w:cs="Times New Roman"/>
          <w:sz w:val="28"/>
          <w:szCs w:val="28"/>
          <w:lang w:val="uk-UA"/>
        </w:rPr>
        <w:t>[</w:t>
      </w:r>
      <w:r w:rsidR="00C00050" w:rsidRPr="003E51EC">
        <w:rPr>
          <w:rFonts w:ascii="Times New Roman" w:hAnsi="Times New Roman" w:cs="Times New Roman"/>
          <w:sz w:val="28"/>
          <w:szCs w:val="28"/>
          <w:lang w:val="uk-UA"/>
        </w:rPr>
        <w:t>32</w:t>
      </w:r>
      <w:r w:rsidR="009E14E4" w:rsidRPr="003E51EC">
        <w:rPr>
          <w:rFonts w:ascii="Times New Roman" w:hAnsi="Times New Roman" w:cs="Times New Roman"/>
          <w:sz w:val="28"/>
          <w:szCs w:val="28"/>
          <w:lang w:val="uk-UA"/>
        </w:rPr>
        <w:t>, С. 293-315</w:t>
      </w:r>
      <w:r w:rsidR="002319A0" w:rsidRPr="003E51EC">
        <w:rPr>
          <w:rFonts w:ascii="Times New Roman" w:hAnsi="Times New Roman" w:cs="Times New Roman"/>
          <w:sz w:val="28"/>
          <w:szCs w:val="28"/>
          <w:lang w:val="uk-UA"/>
        </w:rPr>
        <w:t>]</w:t>
      </w:r>
      <w:r w:rsidR="009E14E4" w:rsidRPr="003E51EC">
        <w:rPr>
          <w:rFonts w:ascii="Times New Roman" w:hAnsi="Times New Roman" w:cs="Times New Roman"/>
          <w:sz w:val="28"/>
          <w:szCs w:val="28"/>
          <w:lang w:val="uk-UA"/>
        </w:rPr>
        <w:t>»</w:t>
      </w:r>
    </w:p>
    <w:p w:rsidR="007233BC" w:rsidRPr="003E51EC" w:rsidRDefault="00E22E3B" w:rsidP="00131E51">
      <w:pPr>
        <w:pStyle w:val="a3"/>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Висновок: Нами було вибрано досить вагому та обширну батар</w:t>
      </w:r>
      <w:r w:rsidR="003E51EC">
        <w:rPr>
          <w:rFonts w:ascii="Times New Roman" w:hAnsi="Times New Roman" w:cs="Times New Roman"/>
          <w:sz w:val="28"/>
          <w:szCs w:val="28"/>
          <w:lang w:val="uk-UA"/>
        </w:rPr>
        <w:t>ею стимульного матеріалу, відомих та</w:t>
      </w:r>
      <w:r w:rsidRPr="003E51EC">
        <w:rPr>
          <w:rFonts w:ascii="Times New Roman" w:hAnsi="Times New Roman" w:cs="Times New Roman"/>
          <w:sz w:val="28"/>
          <w:szCs w:val="28"/>
          <w:lang w:val="uk-UA"/>
        </w:rPr>
        <w:t xml:space="preserve"> видатних дослідників в рамках психології прийнтяття рішень. Для всебічного дослідження проблематики ми підібрали методики що досить широко розглядають </w:t>
      </w:r>
      <w:r w:rsidR="00FB69EC" w:rsidRPr="003E51EC">
        <w:rPr>
          <w:rFonts w:ascii="Times New Roman" w:hAnsi="Times New Roman" w:cs="Times New Roman"/>
          <w:sz w:val="28"/>
          <w:szCs w:val="28"/>
          <w:lang w:val="uk-UA"/>
        </w:rPr>
        <w:t>запропоновану тему. Тобто методики як на прийняття рішень, так і на психологічні особливості котрі можуть</w:t>
      </w:r>
      <w:r w:rsidR="00131E51">
        <w:rPr>
          <w:rFonts w:ascii="Times New Roman" w:hAnsi="Times New Roman" w:cs="Times New Roman"/>
          <w:sz w:val="28"/>
          <w:szCs w:val="28"/>
          <w:lang w:val="uk-UA"/>
        </w:rPr>
        <w:t xml:space="preserve"> на це саме рішення впливати.</w:t>
      </w:r>
      <w:r w:rsidR="00A93955" w:rsidRPr="003E51EC">
        <w:rPr>
          <w:rFonts w:ascii="Times New Roman" w:hAnsi="Times New Roman" w:cs="Times New Roman"/>
          <w:sz w:val="28"/>
          <w:szCs w:val="28"/>
          <w:lang w:val="uk-UA"/>
        </w:rPr>
        <w:br w:type="page"/>
      </w:r>
    </w:p>
    <w:p w:rsidR="00996E7A" w:rsidRDefault="00933D96" w:rsidP="00996E7A">
      <w:pPr>
        <w:pStyle w:val="1"/>
        <w:spacing w:line="360" w:lineRule="auto"/>
        <w:ind w:left="0" w:firstLine="709"/>
        <w:jc w:val="center"/>
        <w:rPr>
          <w:b/>
          <w:u w:color="FFFFFF" w:themeColor="background1"/>
          <w:lang w:val="uk-UA"/>
        </w:rPr>
      </w:pPr>
      <w:bookmarkStart w:id="12" w:name="_Toc32572260"/>
      <w:r w:rsidRPr="003E51EC">
        <w:rPr>
          <w:b/>
          <w:u w:color="FFFFFF" w:themeColor="background1"/>
          <w:lang w:val="uk-UA"/>
        </w:rPr>
        <w:lastRenderedPageBreak/>
        <w:t>РОЗДІЛ 3</w:t>
      </w:r>
    </w:p>
    <w:p w:rsidR="00414545" w:rsidRDefault="00723C98" w:rsidP="00996E7A">
      <w:pPr>
        <w:pStyle w:val="1"/>
        <w:spacing w:line="360" w:lineRule="auto"/>
        <w:ind w:left="0" w:firstLine="709"/>
        <w:jc w:val="center"/>
        <w:rPr>
          <w:b/>
          <w:u w:color="FFFFFF" w:themeColor="background1"/>
          <w:lang w:val="uk-UA"/>
        </w:rPr>
      </w:pPr>
      <w:r w:rsidRPr="003E51EC">
        <w:rPr>
          <w:b/>
          <w:u w:color="FFFFFF" w:themeColor="background1"/>
          <w:lang w:val="uk-UA"/>
        </w:rPr>
        <w:t xml:space="preserve"> </w:t>
      </w:r>
      <w:r w:rsidR="00A93955" w:rsidRPr="003E51EC">
        <w:rPr>
          <w:b/>
          <w:u w:color="FFFFFF" w:themeColor="background1"/>
          <w:lang w:val="uk-UA"/>
        </w:rPr>
        <w:t>ДОСЛІДЖЕННЯ ПСИХОЛОГІЧНИХ ОСОБЛИВОСТЕЙ ПРИЙНЯТТЯ РІШЕНЬ ПЕРСОНАЛОМ В УМОВАХ ОРГАНІЗАЦІЇ</w:t>
      </w:r>
      <w:bookmarkEnd w:id="12"/>
    </w:p>
    <w:p w:rsidR="00996E7A" w:rsidRPr="00996E7A" w:rsidRDefault="00996E7A" w:rsidP="00996E7A">
      <w:pPr>
        <w:spacing w:after="0" w:line="360" w:lineRule="auto"/>
        <w:rPr>
          <w:lang w:val="uk-UA"/>
        </w:rPr>
      </w:pPr>
    </w:p>
    <w:p w:rsidR="00414545" w:rsidRPr="003E51EC" w:rsidRDefault="00A93955" w:rsidP="00996E7A">
      <w:pPr>
        <w:pStyle w:val="1"/>
        <w:spacing w:line="360" w:lineRule="auto"/>
        <w:ind w:left="0" w:firstLine="709"/>
        <w:rPr>
          <w:b/>
          <w:u w:color="FFFFFF" w:themeColor="background1"/>
          <w:lang w:val="uk-UA"/>
        </w:rPr>
      </w:pPr>
      <w:bookmarkStart w:id="13" w:name="_Toc32572261"/>
      <w:r w:rsidRPr="003E51EC">
        <w:rPr>
          <w:b/>
          <w:u w:color="FFFFFF" w:themeColor="background1"/>
          <w:lang w:val="uk-UA"/>
        </w:rPr>
        <w:t>3.1</w:t>
      </w:r>
      <w:r w:rsidR="00B5413A">
        <w:rPr>
          <w:b/>
          <w:u w:color="FFFFFF" w:themeColor="background1"/>
          <w:lang w:val="uk-UA"/>
        </w:rPr>
        <w:t>.</w:t>
      </w:r>
      <w:r w:rsidRPr="003E51EC">
        <w:rPr>
          <w:b/>
          <w:u w:color="FFFFFF" w:themeColor="background1"/>
          <w:lang w:val="uk-UA"/>
        </w:rPr>
        <w:t xml:space="preserve"> В</w:t>
      </w:r>
      <w:r w:rsidR="00414545" w:rsidRPr="003E51EC">
        <w:rPr>
          <w:b/>
          <w:u w:color="FFFFFF" w:themeColor="background1"/>
          <w:lang w:val="uk-UA"/>
        </w:rPr>
        <w:t>иявлення психологічних особливостей персоналу організації щодо прий</w:t>
      </w:r>
      <w:r w:rsidRPr="003E51EC">
        <w:rPr>
          <w:b/>
          <w:u w:color="FFFFFF" w:themeColor="background1"/>
          <w:lang w:val="uk-UA"/>
        </w:rPr>
        <w:t>няття ним організаційних рішень</w:t>
      </w:r>
      <w:bookmarkEnd w:id="13"/>
    </w:p>
    <w:p w:rsidR="00A93955" w:rsidRPr="003E51EC" w:rsidRDefault="00A93955" w:rsidP="00996E7A">
      <w:pPr>
        <w:spacing w:after="0" w:line="360" w:lineRule="auto"/>
        <w:ind w:firstLine="709"/>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lang w:val="uk-UA"/>
        </w:rPr>
        <w:t>В даному підрозділі, ми б хоті трохи детальніше поговорити про вибірку що склала наше дослідженн</w:t>
      </w:r>
      <w:r w:rsidRPr="003E51EC">
        <w:rPr>
          <w:rFonts w:ascii="Times New Roman" w:hAnsi="Times New Roman" w:cs="Times New Roman"/>
          <w:sz w:val="28"/>
          <w:szCs w:val="28"/>
          <w:shd w:val="clear" w:color="auto" w:fill="FFFFFF"/>
          <w:lang w:val="uk-UA"/>
        </w:rPr>
        <w:t>я, а також певні етапи котрі ми пройшли в період обрання теми</w:t>
      </w:r>
      <w:r w:rsidR="00B5413A">
        <w:rPr>
          <w:rFonts w:ascii="Times New Roman" w:hAnsi="Times New Roman" w:cs="Times New Roman"/>
          <w:sz w:val="28"/>
          <w:szCs w:val="28"/>
          <w:shd w:val="clear" w:color="auto" w:fill="FFFFFF"/>
          <w:lang w:val="uk-UA"/>
        </w:rPr>
        <w:t xml:space="preserve"> та </w:t>
      </w:r>
      <w:r w:rsidRPr="003E51EC">
        <w:rPr>
          <w:rFonts w:ascii="Times New Roman" w:hAnsi="Times New Roman" w:cs="Times New Roman"/>
          <w:sz w:val="28"/>
          <w:szCs w:val="28"/>
          <w:shd w:val="clear" w:color="auto" w:fill="FFFFFF"/>
          <w:lang w:val="uk-UA"/>
        </w:rPr>
        <w:t>проходження практики.</w:t>
      </w:r>
    </w:p>
    <w:p w:rsidR="00A93955" w:rsidRPr="003E51EC" w:rsidRDefault="00A93955" w:rsidP="00A93955">
      <w:pPr>
        <w:spacing w:after="0" w:line="360" w:lineRule="auto"/>
        <w:ind w:firstLine="709"/>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shd w:val="clear" w:color="auto" w:fill="FFFFFF"/>
          <w:lang w:val="uk-UA"/>
        </w:rPr>
        <w:t>Вибірка що була надана нам організацією представляє собою працівників обох департаментів, різних рівнів управління та посад. Вибірка склала 30 людей, що складає 50% від загальної вибірки нашого дослідження. Інші 50%</w:t>
      </w:r>
      <w:r w:rsidR="00DB457A" w:rsidRPr="003E51EC">
        <w:rPr>
          <w:rFonts w:ascii="Times New Roman" w:hAnsi="Times New Roman" w:cs="Times New Roman"/>
          <w:sz w:val="28"/>
          <w:szCs w:val="28"/>
          <w:shd w:val="clear" w:color="auto" w:fill="FFFFFF"/>
          <w:lang w:val="uk-UA"/>
        </w:rPr>
        <w:t xml:space="preserve"> (30 осіб) </w:t>
      </w:r>
      <w:r w:rsidRPr="003E51EC">
        <w:rPr>
          <w:rFonts w:ascii="Times New Roman" w:hAnsi="Times New Roman" w:cs="Times New Roman"/>
          <w:sz w:val="28"/>
          <w:szCs w:val="28"/>
          <w:shd w:val="clear" w:color="auto" w:fill="FFFFFF"/>
          <w:lang w:val="uk-UA"/>
        </w:rPr>
        <w:t xml:space="preserve">, ми хотіли отримати в іншій організації, але нами було прийнято рішення зробити рандомізовану вибірку, тобто без прив’язки до певної організації, компанії або виробництва. </w:t>
      </w:r>
    </w:p>
    <w:p w:rsidR="00A93955" w:rsidRPr="003E51EC" w:rsidRDefault="00A93955" w:rsidP="00A93955">
      <w:pPr>
        <w:spacing w:after="0" w:line="360" w:lineRule="auto"/>
        <w:ind w:firstLine="709"/>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shd w:val="clear" w:color="auto" w:fill="FFFFFF"/>
          <w:lang w:val="uk-UA"/>
        </w:rPr>
        <w:t xml:space="preserve">Давайте розглянемо трохи детальніше якою саме була вибірка до нашого дослідження, отже, відсоток чоловіків що склали </w:t>
      </w:r>
      <w:r w:rsidR="00C74FA1" w:rsidRPr="003E51EC">
        <w:rPr>
          <w:rFonts w:ascii="Times New Roman" w:hAnsi="Times New Roman" w:cs="Times New Roman"/>
          <w:sz w:val="28"/>
          <w:szCs w:val="28"/>
          <w:shd w:val="clear" w:color="auto" w:fill="FFFFFF"/>
          <w:lang w:val="uk-UA"/>
        </w:rPr>
        <w:t>нашу вибірку є 38,1% (21</w:t>
      </w:r>
      <w:r w:rsidRPr="003E51EC">
        <w:rPr>
          <w:rFonts w:ascii="Times New Roman" w:hAnsi="Times New Roman" w:cs="Times New Roman"/>
          <w:sz w:val="28"/>
          <w:szCs w:val="28"/>
          <w:shd w:val="clear" w:color="auto" w:fill="FFFFFF"/>
          <w:lang w:val="uk-UA"/>
        </w:rPr>
        <w:t xml:space="preserve"> чоловіка), відповідно жіноча частина вибірки склала 61,9% (39 жінок)</w:t>
      </w:r>
    </w:p>
    <w:p w:rsidR="00A93955" w:rsidRPr="003E51EC" w:rsidRDefault="00A93955" w:rsidP="00A93955">
      <w:pPr>
        <w:spacing w:after="0" w:line="360" w:lineRule="auto"/>
        <w:ind w:firstLine="709"/>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shd w:val="clear" w:color="auto" w:fill="FFFFFF"/>
          <w:lang w:val="uk-UA"/>
        </w:rPr>
        <w:t xml:space="preserve">За віковим розподілом ми маємо такі данні, 28,6% (18 людей) потрапили в діапазон 18-21 рік, </w:t>
      </w:r>
      <w:r w:rsidR="00DB457A" w:rsidRPr="003E51EC">
        <w:rPr>
          <w:rFonts w:ascii="Times New Roman" w:hAnsi="Times New Roman" w:cs="Times New Roman"/>
          <w:sz w:val="28"/>
          <w:szCs w:val="28"/>
          <w:shd w:val="clear" w:color="auto" w:fill="FFFFFF"/>
          <w:lang w:val="uk-UA"/>
        </w:rPr>
        <w:t xml:space="preserve">віком від 22-х до 25-ти років 3,2% (2 особи), в середньому віковому діапазоні, а саме віком 26-30 років ми маємо 7,9% (5 людей), 17,5% (11 осіб) віком від 31-го до 35-ти років, і найбільший відсоток ми маємо в віковому діапазоні 36-64, що цілком </w:t>
      </w:r>
      <w:r w:rsidR="005B0AB7" w:rsidRPr="003E51EC">
        <w:rPr>
          <w:rFonts w:ascii="Times New Roman" w:hAnsi="Times New Roman" w:cs="Times New Roman"/>
          <w:sz w:val="28"/>
          <w:szCs w:val="28"/>
          <w:shd w:val="clear" w:color="auto" w:fill="FFFFFF"/>
          <w:lang w:val="uk-UA"/>
        </w:rPr>
        <w:t>є цілком логічним</w:t>
      </w:r>
      <w:r w:rsidR="00DB457A" w:rsidRPr="003E51EC">
        <w:rPr>
          <w:rFonts w:ascii="Times New Roman" w:hAnsi="Times New Roman" w:cs="Times New Roman"/>
          <w:sz w:val="28"/>
          <w:szCs w:val="28"/>
          <w:shd w:val="clear" w:color="auto" w:fill="FFFFFF"/>
          <w:lang w:val="uk-UA"/>
        </w:rPr>
        <w:t>, а саме 42,9% (27 осіб)</w:t>
      </w:r>
    </w:p>
    <w:p w:rsidR="00DB457A" w:rsidRPr="003E51EC" w:rsidRDefault="00DB457A" w:rsidP="00A93955">
      <w:pPr>
        <w:spacing w:after="0" w:line="360" w:lineRule="auto"/>
        <w:ind w:firstLine="709"/>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shd w:val="clear" w:color="auto" w:fill="FFFFFF"/>
          <w:lang w:val="uk-UA"/>
        </w:rPr>
        <w:t>За рівнем отриманої освіти ми оперуємо такими даними, а саме, середню освіту отримали 11,1% вибірки (7 людей), середньо-спеціальний рівень освіти мають 15,9% (10 осіб), і найбільший відсоток людей що отримали одне чи декілька вищих рівнів освіти, тобто бакалаври, магістри, тощо, а саме 73% (46 осіб), що на нашу думку є досить серозним показником.</w:t>
      </w:r>
    </w:p>
    <w:p w:rsidR="00AB62D1" w:rsidRPr="003E51EC" w:rsidRDefault="004A5C6F" w:rsidP="00A93955">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shd w:val="clear" w:color="auto" w:fill="FFFFFF"/>
          <w:lang w:val="uk-UA"/>
        </w:rPr>
        <w:lastRenderedPageBreak/>
        <w:t>Черговим етапом було обробка та при необхідності кодуванн</w:t>
      </w:r>
      <w:r w:rsidRPr="003E51EC">
        <w:rPr>
          <w:rFonts w:ascii="Times New Roman" w:hAnsi="Times New Roman" w:cs="Times New Roman"/>
          <w:sz w:val="28"/>
          <w:szCs w:val="28"/>
          <w:lang w:val="uk-UA"/>
        </w:rPr>
        <w:t>я таблиць Exel, з результатами проведених методик.</w:t>
      </w:r>
    </w:p>
    <w:p w:rsidR="004A5C6F" w:rsidRPr="003E51EC" w:rsidRDefault="005E64E3" w:rsidP="005E64E3">
      <w:pPr>
        <w:pStyle w:val="a3"/>
        <w:numPr>
          <w:ilvl w:val="0"/>
          <w:numId w:val="10"/>
        </w:numPr>
        <w:spacing w:after="0" w:line="360" w:lineRule="auto"/>
        <w:ind w:left="0" w:firstLine="709"/>
        <w:contextualSpacing w:val="0"/>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lang w:val="uk-UA"/>
        </w:rPr>
        <w:t>Опитувальник «Особистісні фактори прийнняття</w:t>
      </w:r>
      <w:r w:rsidR="006C7A6A">
        <w:rPr>
          <w:rFonts w:ascii="Times New Roman" w:hAnsi="Times New Roman" w:cs="Times New Roman"/>
          <w:sz w:val="28"/>
          <w:szCs w:val="28"/>
          <w:lang w:val="uk-UA"/>
        </w:rPr>
        <w:t xml:space="preserve"> рішень» (ЛФР-25) (автор Т.Корні</w:t>
      </w:r>
      <w:r w:rsidRPr="003E51EC">
        <w:rPr>
          <w:rFonts w:ascii="Times New Roman" w:hAnsi="Times New Roman" w:cs="Times New Roman"/>
          <w:sz w:val="28"/>
          <w:szCs w:val="28"/>
          <w:lang w:val="uk-UA"/>
        </w:rPr>
        <w:t>лова)</w:t>
      </w:r>
      <w:r w:rsidR="004A5C6F" w:rsidRPr="003E51EC">
        <w:rPr>
          <w:rFonts w:ascii="Times New Roman" w:hAnsi="Times New Roman" w:cs="Times New Roman"/>
          <w:sz w:val="28"/>
          <w:szCs w:val="28"/>
          <w:lang w:val="uk-UA"/>
        </w:rPr>
        <w:t xml:space="preserve"> – обробка проводилась за нас</w:t>
      </w:r>
      <w:r w:rsidR="006C7A6A">
        <w:rPr>
          <w:rFonts w:ascii="Times New Roman" w:hAnsi="Times New Roman" w:cs="Times New Roman"/>
          <w:sz w:val="28"/>
          <w:szCs w:val="28"/>
          <w:lang w:val="uk-UA"/>
        </w:rPr>
        <w:t>тупними шкалами: «Раціональні</w:t>
      </w:r>
      <w:r w:rsidR="00A51FEE">
        <w:rPr>
          <w:rFonts w:ascii="Times New Roman" w:hAnsi="Times New Roman" w:cs="Times New Roman"/>
          <w:sz w:val="28"/>
          <w:szCs w:val="28"/>
          <w:lang w:val="uk-UA"/>
        </w:rPr>
        <w:t>с</w:t>
      </w:r>
      <w:r w:rsidR="006C7A6A">
        <w:rPr>
          <w:rFonts w:ascii="Times New Roman" w:hAnsi="Times New Roman" w:cs="Times New Roman"/>
          <w:sz w:val="28"/>
          <w:szCs w:val="28"/>
          <w:lang w:val="uk-UA"/>
        </w:rPr>
        <w:t>ть» та «Готовні</w:t>
      </w:r>
      <w:r w:rsidR="004C0FC6" w:rsidRPr="003E51EC">
        <w:rPr>
          <w:rFonts w:ascii="Times New Roman" w:hAnsi="Times New Roman" w:cs="Times New Roman"/>
          <w:sz w:val="28"/>
          <w:szCs w:val="28"/>
          <w:lang w:val="uk-UA"/>
        </w:rPr>
        <w:t>сть до ризику</w:t>
      </w:r>
      <w:r w:rsidR="004A5C6F" w:rsidRPr="003E51EC">
        <w:rPr>
          <w:rFonts w:ascii="Times New Roman" w:hAnsi="Times New Roman" w:cs="Times New Roman"/>
          <w:sz w:val="28"/>
          <w:szCs w:val="28"/>
          <w:lang w:val="uk-UA"/>
        </w:rPr>
        <w:t>»</w:t>
      </w:r>
    </w:p>
    <w:p w:rsidR="004A5C6F" w:rsidRPr="003E51EC" w:rsidRDefault="005E64E3" w:rsidP="004A5C6F">
      <w:pPr>
        <w:pStyle w:val="a3"/>
        <w:numPr>
          <w:ilvl w:val="0"/>
          <w:numId w:val="10"/>
        </w:numPr>
        <w:spacing w:after="0" w:line="360" w:lineRule="auto"/>
        <w:ind w:left="0" w:firstLine="709"/>
        <w:contextualSpacing w:val="0"/>
        <w:jc w:val="both"/>
        <w:rPr>
          <w:rFonts w:ascii="Times New Roman" w:hAnsi="Times New Roman" w:cs="Times New Roman"/>
          <w:sz w:val="28"/>
          <w:szCs w:val="28"/>
          <w:lang w:val="uk-UA" w:eastAsia="uk-UA"/>
        </w:rPr>
      </w:pPr>
      <w:r w:rsidRPr="003E51EC">
        <w:rPr>
          <w:rFonts w:ascii="Times New Roman" w:hAnsi="Times New Roman" w:cs="Times New Roman"/>
          <w:sz w:val="28"/>
          <w:szCs w:val="28"/>
          <w:lang w:val="uk-UA"/>
        </w:rPr>
        <w:t xml:space="preserve">Новий опитувальник толерантності до </w:t>
      </w:r>
      <w:r w:rsidR="006C7A6A">
        <w:rPr>
          <w:rFonts w:ascii="Times New Roman" w:hAnsi="Times New Roman" w:cs="Times New Roman"/>
          <w:sz w:val="28"/>
          <w:szCs w:val="28"/>
          <w:lang w:val="uk-UA"/>
        </w:rPr>
        <w:t>невизначенності  НТН в адапатції</w:t>
      </w:r>
      <w:r w:rsidRPr="003E51EC">
        <w:rPr>
          <w:rFonts w:ascii="Times New Roman" w:hAnsi="Times New Roman" w:cs="Times New Roman"/>
          <w:sz w:val="28"/>
          <w:szCs w:val="28"/>
          <w:lang w:val="uk-UA"/>
        </w:rPr>
        <w:t xml:space="preserve"> Т.Корнилової </w:t>
      </w:r>
      <w:r w:rsidR="004A5C6F" w:rsidRPr="003E51EC">
        <w:rPr>
          <w:rFonts w:ascii="Times New Roman" w:hAnsi="Times New Roman" w:cs="Times New Roman"/>
          <w:sz w:val="28"/>
          <w:szCs w:val="28"/>
          <w:lang w:val="uk-UA"/>
        </w:rPr>
        <w:t>– результати обраховувались за такими факторами: «</w:t>
      </w:r>
      <w:r w:rsidR="004C0FC6" w:rsidRPr="003E51EC">
        <w:rPr>
          <w:rFonts w:ascii="Times New Roman" w:hAnsi="Times New Roman" w:cs="Times New Roman"/>
          <w:sz w:val="28"/>
          <w:szCs w:val="28"/>
          <w:lang w:val="uk-UA"/>
        </w:rPr>
        <w:t>Толерантність до невизначенності</w:t>
      </w:r>
      <w:r w:rsidR="004A5C6F" w:rsidRPr="003E51EC">
        <w:rPr>
          <w:rFonts w:ascii="Times New Roman" w:hAnsi="Times New Roman" w:cs="Times New Roman"/>
          <w:sz w:val="28"/>
          <w:szCs w:val="28"/>
          <w:lang w:val="uk-UA"/>
        </w:rPr>
        <w:t>», «</w:t>
      </w:r>
      <w:r w:rsidR="004C0FC6" w:rsidRPr="003E51EC">
        <w:rPr>
          <w:rFonts w:ascii="Times New Roman" w:hAnsi="Times New Roman" w:cs="Times New Roman"/>
          <w:sz w:val="28"/>
          <w:szCs w:val="28"/>
          <w:lang w:val="uk-UA"/>
        </w:rPr>
        <w:t>Інтолерантність до невизначенності</w:t>
      </w:r>
      <w:r w:rsidR="004A5C6F" w:rsidRPr="003E51EC">
        <w:rPr>
          <w:rFonts w:ascii="Times New Roman" w:hAnsi="Times New Roman" w:cs="Times New Roman"/>
          <w:sz w:val="28"/>
          <w:szCs w:val="28"/>
          <w:lang w:val="uk-UA"/>
        </w:rPr>
        <w:t>» та «</w:t>
      </w:r>
      <w:r w:rsidR="004C0FC6" w:rsidRPr="003E51EC">
        <w:rPr>
          <w:rFonts w:ascii="Times New Roman" w:hAnsi="Times New Roman" w:cs="Times New Roman"/>
          <w:sz w:val="28"/>
          <w:szCs w:val="28"/>
          <w:lang w:val="uk-UA"/>
        </w:rPr>
        <w:t>Міжособистісна інтолерантність до невизначенності</w:t>
      </w:r>
      <w:r w:rsidR="004A5C6F" w:rsidRPr="003E51EC">
        <w:rPr>
          <w:rFonts w:ascii="Times New Roman" w:hAnsi="Times New Roman" w:cs="Times New Roman"/>
          <w:sz w:val="28"/>
          <w:szCs w:val="28"/>
          <w:lang w:val="uk-UA"/>
        </w:rPr>
        <w:t>»</w:t>
      </w:r>
    </w:p>
    <w:p w:rsidR="004A5C6F" w:rsidRPr="003E51EC" w:rsidRDefault="006C7A6A" w:rsidP="005E64E3">
      <w:pPr>
        <w:pStyle w:val="a3"/>
        <w:numPr>
          <w:ilvl w:val="0"/>
          <w:numId w:val="10"/>
        </w:numPr>
        <w:spacing w:after="0" w:line="360" w:lineRule="auto"/>
        <w:ind w:left="0" w:firstLine="709"/>
        <w:contextualSpacing w:val="0"/>
        <w:jc w:val="both"/>
        <w:rPr>
          <w:rFonts w:ascii="Times New Roman" w:hAnsi="Times New Roman" w:cs="Times New Roman"/>
          <w:sz w:val="28"/>
          <w:szCs w:val="28"/>
          <w:lang w:val="uk-UA" w:eastAsia="uk-UA"/>
        </w:rPr>
      </w:pPr>
      <w:r>
        <w:rPr>
          <w:rFonts w:ascii="Times New Roman" w:hAnsi="Times New Roman" w:cs="Times New Roman"/>
          <w:sz w:val="28"/>
          <w:szCs w:val="28"/>
          <w:shd w:val="clear" w:color="auto" w:fill="FFFFFF"/>
          <w:lang w:val="uk-UA"/>
        </w:rPr>
        <w:t>Тест життестійкості С.Мадді</w:t>
      </w:r>
      <w:r w:rsidR="005E64E3" w:rsidRPr="003E51EC">
        <w:rPr>
          <w:rFonts w:ascii="Times New Roman" w:hAnsi="Times New Roman" w:cs="Times New Roman"/>
          <w:sz w:val="28"/>
          <w:szCs w:val="28"/>
          <w:shd w:val="clear" w:color="auto" w:fill="FFFFFF"/>
          <w:lang w:val="uk-UA"/>
        </w:rPr>
        <w:t xml:space="preserve"> в </w:t>
      </w:r>
      <w:r>
        <w:rPr>
          <w:rFonts w:ascii="Times New Roman" w:hAnsi="Times New Roman" w:cs="Times New Roman"/>
          <w:sz w:val="28"/>
          <w:szCs w:val="28"/>
          <w:lang w:val="uk-UA"/>
        </w:rPr>
        <w:t>м</w:t>
      </w:r>
      <w:r w:rsidR="005E64E3" w:rsidRPr="003E51EC">
        <w:rPr>
          <w:rFonts w:ascii="Times New Roman" w:hAnsi="Times New Roman" w:cs="Times New Roman"/>
          <w:sz w:val="28"/>
          <w:szCs w:val="28"/>
          <w:lang w:val="uk-UA"/>
        </w:rPr>
        <w:t xml:space="preserve">одифікації Е.Осіна та Є. Рассказової </w:t>
      </w:r>
      <w:r w:rsidR="004A5C6F" w:rsidRPr="003E51EC">
        <w:rPr>
          <w:rFonts w:ascii="Times New Roman" w:hAnsi="Times New Roman" w:cs="Times New Roman"/>
          <w:sz w:val="28"/>
          <w:szCs w:val="28"/>
          <w:lang w:val="uk-UA"/>
        </w:rPr>
        <w:t>– обраховувався за шкалами «</w:t>
      </w:r>
      <w:r w:rsidR="004C0FC6" w:rsidRPr="003E51EC">
        <w:rPr>
          <w:rFonts w:ascii="Times New Roman" w:hAnsi="Times New Roman" w:cs="Times New Roman"/>
          <w:sz w:val="28"/>
          <w:szCs w:val="28"/>
          <w:lang w:val="uk-UA"/>
        </w:rPr>
        <w:t>Залученіть», «Контроль», «Прийняття ризику</w:t>
      </w:r>
      <w:r w:rsidR="004A5C6F" w:rsidRPr="003E51EC">
        <w:rPr>
          <w:rFonts w:ascii="Times New Roman" w:hAnsi="Times New Roman" w:cs="Times New Roman"/>
          <w:sz w:val="28"/>
          <w:szCs w:val="28"/>
          <w:lang w:val="uk-UA"/>
        </w:rPr>
        <w:t>»</w:t>
      </w:r>
    </w:p>
    <w:p w:rsidR="004A5C6F" w:rsidRPr="003E51EC" w:rsidRDefault="005E64E3" w:rsidP="005E64E3">
      <w:pPr>
        <w:pStyle w:val="a3"/>
        <w:numPr>
          <w:ilvl w:val="0"/>
          <w:numId w:val="10"/>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Мельбурнский опитувальник прийняття рішень (МОПР) в адаптації Т.Корнилової </w:t>
      </w:r>
      <w:r w:rsidR="004A5C6F" w:rsidRPr="003E51EC">
        <w:rPr>
          <w:rFonts w:ascii="Times New Roman" w:hAnsi="Times New Roman" w:cs="Times New Roman"/>
          <w:sz w:val="28"/>
          <w:szCs w:val="28"/>
          <w:lang w:val="uk-UA"/>
        </w:rPr>
        <w:t>– обробка виглядає таким чином, чотири шкали а саме: «</w:t>
      </w:r>
      <w:r w:rsidRPr="003E51EC">
        <w:rPr>
          <w:rFonts w:ascii="Times New Roman" w:hAnsi="Times New Roman" w:cs="Times New Roman"/>
          <w:sz w:val="28"/>
          <w:szCs w:val="28"/>
          <w:lang w:val="uk-UA"/>
        </w:rPr>
        <w:t>Пильність», «Уникнення», «Прокрастинація», «Надпильність</w:t>
      </w:r>
      <w:r w:rsidR="004A5C6F" w:rsidRPr="003E51EC">
        <w:rPr>
          <w:rFonts w:ascii="Times New Roman" w:hAnsi="Times New Roman" w:cs="Times New Roman"/>
          <w:sz w:val="28"/>
          <w:szCs w:val="28"/>
          <w:lang w:val="uk-UA"/>
        </w:rPr>
        <w:t>», а також шкалю</w:t>
      </w:r>
      <w:r w:rsidRPr="003E51EC">
        <w:rPr>
          <w:rFonts w:ascii="Times New Roman" w:hAnsi="Times New Roman" w:cs="Times New Roman"/>
          <w:sz w:val="28"/>
          <w:szCs w:val="28"/>
          <w:lang w:val="uk-UA"/>
        </w:rPr>
        <w:t>вання за рівнями прояву, «Низ</w:t>
      </w:r>
      <w:r w:rsidR="006C7A6A">
        <w:rPr>
          <w:rFonts w:ascii="Times New Roman" w:hAnsi="Times New Roman" w:cs="Times New Roman"/>
          <w:sz w:val="28"/>
          <w:szCs w:val="28"/>
          <w:lang w:val="uk-UA"/>
        </w:rPr>
        <w:t>ь</w:t>
      </w:r>
      <w:r w:rsidRPr="003E51EC">
        <w:rPr>
          <w:rFonts w:ascii="Times New Roman" w:hAnsi="Times New Roman" w:cs="Times New Roman"/>
          <w:sz w:val="28"/>
          <w:szCs w:val="28"/>
          <w:lang w:val="uk-UA"/>
        </w:rPr>
        <w:t>кий, Пониженний, Средній, Підвищений, Ви</w:t>
      </w:r>
      <w:r w:rsidR="004A5C6F" w:rsidRPr="003E51EC">
        <w:rPr>
          <w:rFonts w:ascii="Times New Roman" w:hAnsi="Times New Roman" w:cs="Times New Roman"/>
          <w:sz w:val="28"/>
          <w:szCs w:val="28"/>
          <w:lang w:val="uk-UA"/>
        </w:rPr>
        <w:t>сокий»</w:t>
      </w:r>
    </w:p>
    <w:p w:rsidR="004A5C6F" w:rsidRPr="003E51EC" w:rsidRDefault="005E64E3" w:rsidP="005E64E3">
      <w:pPr>
        <w:pStyle w:val="a3"/>
        <w:numPr>
          <w:ilvl w:val="0"/>
          <w:numId w:val="10"/>
        </w:numPr>
        <w:spacing w:after="0" w:line="360" w:lineRule="auto"/>
        <w:ind w:left="0" w:firstLine="709"/>
        <w:contextualSpacing w:val="0"/>
        <w:jc w:val="both"/>
        <w:rPr>
          <w:rFonts w:ascii="Times New Roman" w:hAnsi="Times New Roman" w:cs="Times New Roman"/>
          <w:sz w:val="28"/>
          <w:szCs w:val="28"/>
          <w:shd w:val="clear" w:color="auto" w:fill="FFFFFF"/>
          <w:lang w:val="uk-UA"/>
        </w:rPr>
      </w:pPr>
      <w:r w:rsidRPr="003E51EC">
        <w:rPr>
          <w:rFonts w:ascii="Times New Roman" w:hAnsi="Times New Roman" w:cs="Times New Roman"/>
          <w:sz w:val="28"/>
          <w:szCs w:val="28"/>
          <w:shd w:val="clear" w:color="auto" w:fill="FFFFFF"/>
          <w:lang w:val="uk-UA"/>
        </w:rPr>
        <w:t>Анкета ви</w:t>
      </w:r>
      <w:r w:rsidRPr="003E51EC">
        <w:rPr>
          <w:rFonts w:ascii="Times New Roman" w:hAnsi="Times New Roman" w:cs="Times New Roman"/>
          <w:sz w:val="28"/>
          <w:szCs w:val="28"/>
          <w:lang w:val="uk-UA"/>
        </w:rPr>
        <w:t>явлення психологічних</w:t>
      </w:r>
      <w:r w:rsidRPr="003E51EC">
        <w:rPr>
          <w:rFonts w:ascii="Times New Roman" w:hAnsi="Times New Roman" w:cs="Times New Roman"/>
          <w:sz w:val="28"/>
          <w:szCs w:val="28"/>
          <w:shd w:val="clear" w:color="auto" w:fill="FFFFFF"/>
          <w:lang w:val="uk-UA"/>
        </w:rPr>
        <w:t xml:space="preserve"> особливостей прин</w:t>
      </w:r>
      <w:r w:rsidRPr="003E51EC">
        <w:rPr>
          <w:rFonts w:ascii="Times New Roman" w:hAnsi="Times New Roman" w:cs="Times New Roman"/>
          <w:sz w:val="28"/>
          <w:szCs w:val="28"/>
          <w:lang w:val="uk-UA"/>
        </w:rPr>
        <w:t>яття рішень</w:t>
      </w:r>
      <w:r w:rsidRPr="003E51EC">
        <w:rPr>
          <w:rFonts w:ascii="Times New Roman" w:hAnsi="Times New Roman" w:cs="Times New Roman"/>
          <w:sz w:val="28"/>
          <w:szCs w:val="28"/>
          <w:shd w:val="clear" w:color="auto" w:fill="FFFFFF"/>
          <w:lang w:val="uk-UA"/>
        </w:rPr>
        <w:t xml:space="preserve"> – Авторська на основі книги Д.Каменана «Мисленн</w:t>
      </w:r>
      <w:r w:rsidRPr="003E51EC">
        <w:rPr>
          <w:rFonts w:ascii="Times New Roman" w:hAnsi="Times New Roman" w:cs="Times New Roman"/>
          <w:sz w:val="28"/>
          <w:szCs w:val="28"/>
          <w:lang w:val="uk-UA"/>
        </w:rPr>
        <w:t>я, швидке й повільне</w:t>
      </w:r>
      <w:r w:rsidRPr="003E51EC">
        <w:rPr>
          <w:rFonts w:ascii="Times New Roman" w:hAnsi="Times New Roman" w:cs="Times New Roman"/>
          <w:sz w:val="28"/>
          <w:szCs w:val="28"/>
          <w:shd w:val="clear" w:color="auto" w:fill="FFFFFF"/>
          <w:lang w:val="uk-UA"/>
        </w:rPr>
        <w:t>» -</w:t>
      </w:r>
      <w:r w:rsidR="00F90BE7" w:rsidRPr="003E51EC">
        <w:rPr>
          <w:rFonts w:ascii="Times New Roman" w:hAnsi="Times New Roman" w:cs="Times New Roman"/>
          <w:sz w:val="28"/>
          <w:szCs w:val="28"/>
          <w:shd w:val="clear" w:color="auto" w:fill="FFFFFF"/>
          <w:lang w:val="uk-UA"/>
        </w:rPr>
        <w:t xml:space="preserve"> кодуван</w:t>
      </w:r>
      <w:r w:rsidR="00F90BE7" w:rsidRPr="003E51EC">
        <w:rPr>
          <w:rFonts w:ascii="Times New Roman" w:hAnsi="Times New Roman" w:cs="Times New Roman"/>
          <w:sz w:val="28"/>
          <w:szCs w:val="28"/>
          <w:lang w:val="uk-UA"/>
        </w:rPr>
        <w:t xml:space="preserve">ня проводилось таким чином, ми кодували не питання, а саме відповідь на кожне питання. </w:t>
      </w:r>
    </w:p>
    <w:p w:rsidR="00F90BE7" w:rsidRPr="003E51EC" w:rsidRDefault="00F90BE7" w:rsidP="00F90BE7">
      <w:pPr>
        <w:spacing w:after="160" w:line="259" w:lineRule="auto"/>
        <w:rPr>
          <w:rFonts w:ascii="Times New Roman" w:hAnsi="Times New Roman" w:cs="Times New Roman"/>
          <w:sz w:val="28"/>
          <w:szCs w:val="28"/>
          <w:lang w:val="uk-UA"/>
        </w:rPr>
      </w:pPr>
    </w:p>
    <w:p w:rsidR="00414545" w:rsidRPr="003E51EC" w:rsidRDefault="00F90BE7" w:rsidP="00F90BE7">
      <w:pPr>
        <w:pStyle w:val="1"/>
        <w:spacing w:line="360" w:lineRule="auto"/>
        <w:ind w:left="0" w:firstLine="709"/>
        <w:rPr>
          <w:b/>
          <w:u w:color="FFFFFF" w:themeColor="background1"/>
          <w:lang w:val="uk-UA"/>
        </w:rPr>
      </w:pPr>
      <w:bookmarkStart w:id="14" w:name="_Toc32572262"/>
      <w:r w:rsidRPr="003E51EC">
        <w:rPr>
          <w:b/>
          <w:u w:color="FFFFFF" w:themeColor="background1"/>
          <w:lang w:val="uk-UA"/>
        </w:rPr>
        <w:t>3.2</w:t>
      </w:r>
      <w:r w:rsidR="00B5413A">
        <w:rPr>
          <w:b/>
          <w:u w:color="FFFFFF" w:themeColor="background1"/>
          <w:lang w:val="uk-UA"/>
        </w:rPr>
        <w:t>.</w:t>
      </w:r>
      <w:r w:rsidRPr="003E51EC">
        <w:rPr>
          <w:b/>
          <w:u w:color="FFFFFF" w:themeColor="background1"/>
          <w:lang w:val="uk-UA"/>
        </w:rPr>
        <w:t xml:space="preserve"> Результати </w:t>
      </w:r>
      <w:r w:rsidR="00414545" w:rsidRPr="003E51EC">
        <w:rPr>
          <w:b/>
          <w:u w:color="FFFFFF" w:themeColor="background1"/>
          <w:lang w:val="uk-UA"/>
        </w:rPr>
        <w:t>дослідження процесу прийняття персоналом організаційних рішень</w:t>
      </w:r>
      <w:bookmarkEnd w:id="14"/>
      <w:r w:rsidR="00414545" w:rsidRPr="003E51EC">
        <w:rPr>
          <w:b/>
          <w:u w:color="FFFFFF" w:themeColor="background1"/>
          <w:lang w:val="uk-UA"/>
        </w:rPr>
        <w:t xml:space="preserve"> </w:t>
      </w:r>
    </w:p>
    <w:p w:rsidR="00162937" w:rsidRPr="003E51EC" w:rsidRDefault="00162937" w:rsidP="00162937">
      <w:pPr>
        <w:spacing w:after="0" w:line="360" w:lineRule="auto"/>
        <w:ind w:firstLine="709"/>
        <w:jc w:val="both"/>
        <w:rPr>
          <w:rFonts w:ascii="Times New Roman" w:hAnsi="Times New Roman" w:cs="Times New Roman"/>
          <w:b/>
          <w:i/>
          <w:sz w:val="28"/>
          <w:szCs w:val="28"/>
          <w:lang w:val="uk-UA"/>
        </w:rPr>
      </w:pPr>
      <w:r w:rsidRPr="003E51EC">
        <w:rPr>
          <w:rFonts w:ascii="Times New Roman" w:hAnsi="Times New Roman" w:cs="Times New Roman"/>
          <w:sz w:val="28"/>
          <w:szCs w:val="28"/>
          <w:lang w:val="uk-UA"/>
        </w:rPr>
        <w:t>На данному етапі ми б хотіли надати коротку інтерпретацію опрацьованих даних, що ми отримали в ході проведенн</w:t>
      </w:r>
      <w:r w:rsidRPr="003E51EC">
        <w:rPr>
          <w:rFonts w:ascii="Times New Roman" w:hAnsi="Times New Roman" w:cs="Times New Roman"/>
          <w:color w:val="212121"/>
          <w:sz w:val="28"/>
          <w:szCs w:val="28"/>
          <w:lang w:val="uk-UA"/>
        </w:rPr>
        <w:t>я</w:t>
      </w:r>
      <w:r w:rsidRPr="003E51EC">
        <w:rPr>
          <w:rFonts w:ascii="Times New Roman" w:hAnsi="Times New Roman" w:cs="Times New Roman"/>
          <w:sz w:val="28"/>
          <w:szCs w:val="28"/>
          <w:lang w:val="uk-UA"/>
        </w:rPr>
        <w:t xml:space="preserve"> емпіричного дослідження.</w:t>
      </w:r>
      <w:r w:rsidR="00B94C6F" w:rsidRPr="003E51EC">
        <w:rPr>
          <w:rFonts w:ascii="Times New Roman" w:hAnsi="Times New Roman" w:cs="Times New Roman"/>
          <w:sz w:val="28"/>
          <w:szCs w:val="28"/>
          <w:lang w:val="uk-UA"/>
        </w:rPr>
        <w:t xml:space="preserve"> Статистику в табличному вигл</w:t>
      </w:r>
      <w:r w:rsidR="00575936" w:rsidRPr="003E51EC">
        <w:rPr>
          <w:rFonts w:ascii="Times New Roman" w:hAnsi="Times New Roman" w:cs="Times New Roman"/>
          <w:color w:val="212121"/>
          <w:sz w:val="28"/>
          <w:szCs w:val="28"/>
          <w:lang w:val="uk-UA"/>
        </w:rPr>
        <w:t xml:space="preserve">яді </w:t>
      </w:r>
      <w:r w:rsidR="00575936" w:rsidRPr="006B747E">
        <w:rPr>
          <w:rFonts w:ascii="Times New Roman" w:hAnsi="Times New Roman" w:cs="Times New Roman"/>
          <w:sz w:val="28"/>
          <w:szCs w:val="28"/>
          <w:lang w:val="uk-UA"/>
        </w:rPr>
        <w:t xml:space="preserve">можна знайти в </w:t>
      </w:r>
      <w:r w:rsidR="00575936" w:rsidRPr="006B747E">
        <w:rPr>
          <w:rFonts w:ascii="Times New Roman" w:hAnsi="Times New Roman" w:cs="Times New Roman"/>
          <w:b/>
          <w:i/>
          <w:sz w:val="28"/>
          <w:szCs w:val="28"/>
          <w:lang w:val="uk-UA"/>
        </w:rPr>
        <w:t>Додаток Ї</w:t>
      </w:r>
      <w:r w:rsidR="00B94C6F" w:rsidRPr="006B747E">
        <w:rPr>
          <w:rFonts w:ascii="Times New Roman" w:hAnsi="Times New Roman" w:cs="Times New Roman"/>
          <w:b/>
          <w:i/>
          <w:sz w:val="28"/>
          <w:szCs w:val="28"/>
          <w:lang w:val="uk-UA"/>
        </w:rPr>
        <w:t xml:space="preserve"> Таблиця 3.2.8.</w:t>
      </w:r>
      <w:r w:rsidR="00CC3150" w:rsidRPr="006B747E">
        <w:rPr>
          <w:rFonts w:ascii="Times New Roman" w:hAnsi="Times New Roman" w:cs="Times New Roman"/>
          <w:b/>
          <w:i/>
          <w:sz w:val="28"/>
          <w:szCs w:val="28"/>
          <w:lang w:val="uk-UA"/>
        </w:rPr>
        <w:t xml:space="preserve"> «Збірна статистична таблция опрацьованих методик»</w:t>
      </w:r>
    </w:p>
    <w:p w:rsidR="00162937" w:rsidRPr="003E51EC" w:rsidRDefault="005E64E3" w:rsidP="00162937">
      <w:pPr>
        <w:pStyle w:val="a3"/>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Опитувальник «Особистісні фактори принняття рішень</w:t>
      </w:r>
      <w:r w:rsidR="00162937" w:rsidRPr="003E51EC">
        <w:rPr>
          <w:rFonts w:ascii="Times New Roman" w:hAnsi="Times New Roman" w:cs="Times New Roman"/>
          <w:sz w:val="28"/>
          <w:szCs w:val="28"/>
          <w:lang w:val="uk-UA"/>
        </w:rPr>
        <w:t>» (ЛФР-25)</w:t>
      </w:r>
    </w:p>
    <w:p w:rsidR="00162937" w:rsidRPr="003E51EC" w:rsidRDefault="005E64E3" w:rsidP="00162937">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Шкала «Раціональність</w:t>
      </w:r>
      <w:r w:rsidR="00162937" w:rsidRPr="003E51EC">
        <w:rPr>
          <w:rFonts w:ascii="Times New Roman" w:hAnsi="Times New Roman" w:cs="Times New Roman"/>
          <w:sz w:val="28"/>
          <w:szCs w:val="28"/>
          <w:lang w:val="uk-UA"/>
        </w:rPr>
        <w:t>» - мінімальний показник 0, максимальний показник же вийшов 8 балів. Середнє значення по шкалі 3,5, що свідчить про досить низький рівень раціональності в прийнятті рішень.</w:t>
      </w:r>
    </w:p>
    <w:p w:rsidR="00162937" w:rsidRPr="003E51EC" w:rsidRDefault="005E64E3" w:rsidP="00162937">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Шкала «Готовність до ризику</w:t>
      </w:r>
      <w:r w:rsidR="00162937" w:rsidRPr="003E51EC">
        <w:rPr>
          <w:rFonts w:ascii="Times New Roman" w:hAnsi="Times New Roman" w:cs="Times New Roman"/>
          <w:sz w:val="28"/>
          <w:szCs w:val="28"/>
          <w:lang w:val="uk-UA"/>
        </w:rPr>
        <w:t>» - результати шкали були отримані такі: мінімальне значення 0, максимальне 7, середнє значення вийшло 2,9, що в свою чергу продовжує тенденцію першої шкали, і свідчить про досить низьку готовність до ризику в прийнятті рішень.</w:t>
      </w:r>
    </w:p>
    <w:p w:rsidR="00162937" w:rsidRPr="003E51EC" w:rsidRDefault="005E64E3" w:rsidP="00162937">
      <w:pPr>
        <w:pStyle w:val="a3"/>
        <w:numPr>
          <w:ilvl w:val="2"/>
          <w:numId w:val="6"/>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Новий опитувальник толерантності до невизначенності</w:t>
      </w:r>
      <w:r w:rsidR="00162937"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162937" w:rsidRPr="003E51EC">
        <w:rPr>
          <w:rFonts w:ascii="Times New Roman" w:hAnsi="Times New Roman" w:cs="Times New Roman"/>
          <w:sz w:val="28"/>
          <w:szCs w:val="28"/>
          <w:lang w:val="uk-UA"/>
        </w:rPr>
        <w:t>НТН</w:t>
      </w:r>
      <w:r w:rsidRPr="003E51EC">
        <w:rPr>
          <w:rFonts w:ascii="Times New Roman" w:hAnsi="Times New Roman" w:cs="Times New Roman"/>
          <w:sz w:val="28"/>
          <w:szCs w:val="28"/>
          <w:lang w:val="uk-UA"/>
        </w:rPr>
        <w:t>)</w:t>
      </w:r>
    </w:p>
    <w:p w:rsidR="00162937" w:rsidRPr="003E51EC" w:rsidRDefault="00162937" w:rsidP="00162937">
      <w:pPr>
        <w:spacing w:after="0" w:line="360" w:lineRule="auto"/>
        <w:ind w:firstLine="709"/>
        <w:jc w:val="both"/>
        <w:rPr>
          <w:rFonts w:ascii="Times New Roman" w:hAnsi="Times New Roman" w:cs="Times New Roman"/>
          <w:color w:val="212121"/>
          <w:sz w:val="28"/>
          <w:szCs w:val="28"/>
          <w:lang w:val="uk-UA"/>
        </w:rPr>
      </w:pPr>
      <w:r w:rsidRPr="003E51EC">
        <w:rPr>
          <w:rFonts w:ascii="Times New Roman" w:hAnsi="Times New Roman" w:cs="Times New Roman"/>
          <w:bCs/>
          <w:sz w:val="28"/>
          <w:szCs w:val="28"/>
          <w:lang w:val="uk-UA"/>
        </w:rPr>
        <w:t>Фактор 1.</w:t>
      </w:r>
      <w:r w:rsidRPr="003E51EC">
        <w:rPr>
          <w:rFonts w:ascii="Times New Roman" w:hAnsi="Times New Roman" w:cs="Times New Roman"/>
          <w:sz w:val="28"/>
          <w:szCs w:val="28"/>
          <w:lang w:val="uk-UA"/>
        </w:rPr>
        <w:t> </w:t>
      </w:r>
      <w:r w:rsidR="005E64E3" w:rsidRPr="003E51EC">
        <w:rPr>
          <w:rFonts w:ascii="Times New Roman" w:hAnsi="Times New Roman" w:cs="Times New Roman"/>
          <w:sz w:val="28"/>
          <w:szCs w:val="28"/>
          <w:lang w:val="uk-UA"/>
        </w:rPr>
        <w:t>Толерантність до невизначенності</w:t>
      </w:r>
      <w:r w:rsidRPr="003E51EC">
        <w:rPr>
          <w:rFonts w:ascii="Times New Roman" w:hAnsi="Times New Roman" w:cs="Times New Roman"/>
          <w:sz w:val="28"/>
          <w:szCs w:val="28"/>
          <w:lang w:val="uk-UA"/>
        </w:rPr>
        <w:t xml:space="preserve"> (ТН) – за даними обробки, результати були отримані наступні, мінімальний показник 53, максимальний показник 81, середнє значення 64,8 що відповідає високому рівню прояву даного фактору. </w:t>
      </w:r>
    </w:p>
    <w:p w:rsidR="00162937" w:rsidRPr="003E51EC" w:rsidRDefault="00162937" w:rsidP="00162937">
      <w:pPr>
        <w:spacing w:after="0" w:line="360" w:lineRule="auto"/>
        <w:ind w:firstLine="709"/>
        <w:jc w:val="both"/>
        <w:rPr>
          <w:rFonts w:ascii="Times New Roman" w:hAnsi="Times New Roman" w:cs="Times New Roman"/>
          <w:sz w:val="28"/>
          <w:szCs w:val="28"/>
          <w:lang w:val="uk-UA" w:eastAsia="uk-UA"/>
        </w:rPr>
      </w:pPr>
      <w:r w:rsidRPr="003E51EC">
        <w:rPr>
          <w:rFonts w:ascii="Times New Roman" w:hAnsi="Times New Roman" w:cs="Times New Roman"/>
          <w:bCs/>
          <w:sz w:val="28"/>
          <w:szCs w:val="28"/>
          <w:lang w:val="uk-UA" w:eastAsia="uk-UA"/>
        </w:rPr>
        <w:t>Фактор 2.</w:t>
      </w:r>
      <w:r w:rsidR="005E64E3" w:rsidRPr="003E51EC">
        <w:rPr>
          <w:rFonts w:ascii="Times New Roman" w:hAnsi="Times New Roman" w:cs="Times New Roman"/>
          <w:sz w:val="28"/>
          <w:szCs w:val="28"/>
          <w:lang w:val="uk-UA" w:eastAsia="uk-UA"/>
        </w:rPr>
        <w:t xml:space="preserve"> Інтолерантність</w:t>
      </w:r>
      <w:r w:rsidRPr="003E51EC">
        <w:rPr>
          <w:rFonts w:ascii="Times New Roman" w:hAnsi="Times New Roman" w:cs="Times New Roman"/>
          <w:sz w:val="28"/>
          <w:szCs w:val="28"/>
          <w:lang w:val="uk-UA" w:eastAsia="uk-UA"/>
        </w:rPr>
        <w:t> (ИТН) - результати вигл</w:t>
      </w:r>
      <w:r w:rsidRPr="003E51EC">
        <w:rPr>
          <w:rFonts w:ascii="Times New Roman" w:hAnsi="Times New Roman" w:cs="Times New Roman"/>
          <w:sz w:val="28"/>
          <w:szCs w:val="28"/>
          <w:lang w:val="uk-UA"/>
        </w:rPr>
        <w:t xml:space="preserve">ядають таким чином – 43 мінімальний показник, 80 максимальний показник, і середнє значення вийшло 59, 4 що відповідає середньому рівню прояву даного фактору. </w:t>
      </w:r>
    </w:p>
    <w:p w:rsidR="00162937" w:rsidRPr="003E51EC" w:rsidRDefault="00162937" w:rsidP="00162937">
      <w:pPr>
        <w:spacing w:after="0" w:line="360" w:lineRule="auto"/>
        <w:ind w:firstLine="709"/>
        <w:jc w:val="both"/>
        <w:rPr>
          <w:rFonts w:ascii="Times New Roman" w:hAnsi="Times New Roman" w:cs="Times New Roman"/>
          <w:color w:val="212121"/>
          <w:sz w:val="28"/>
          <w:szCs w:val="28"/>
          <w:lang w:val="uk-UA" w:eastAsia="uk-UA"/>
        </w:rPr>
      </w:pPr>
      <w:r w:rsidRPr="003E51EC">
        <w:rPr>
          <w:rFonts w:ascii="Times New Roman" w:hAnsi="Times New Roman" w:cs="Times New Roman"/>
          <w:bCs/>
          <w:sz w:val="28"/>
          <w:szCs w:val="28"/>
          <w:lang w:val="uk-UA" w:eastAsia="uk-UA"/>
        </w:rPr>
        <w:t>Фактор 3.</w:t>
      </w:r>
      <w:r w:rsidRPr="003E51EC">
        <w:rPr>
          <w:rFonts w:ascii="Times New Roman" w:hAnsi="Times New Roman" w:cs="Times New Roman"/>
          <w:sz w:val="28"/>
          <w:szCs w:val="28"/>
          <w:lang w:val="uk-UA" w:eastAsia="uk-UA"/>
        </w:rPr>
        <w:t> </w:t>
      </w:r>
      <w:r w:rsidR="005E64E3" w:rsidRPr="003E51EC">
        <w:rPr>
          <w:rFonts w:ascii="Times New Roman" w:hAnsi="Times New Roman" w:cs="Times New Roman"/>
          <w:sz w:val="28"/>
          <w:szCs w:val="28"/>
          <w:lang w:val="uk-UA" w:eastAsia="uk-UA"/>
        </w:rPr>
        <w:t xml:space="preserve">Міжособистісна інтолерантність до невизначенності </w:t>
      </w:r>
      <w:r w:rsidRPr="003E51EC">
        <w:rPr>
          <w:rFonts w:ascii="Times New Roman" w:hAnsi="Times New Roman" w:cs="Times New Roman"/>
          <w:sz w:val="28"/>
          <w:szCs w:val="28"/>
          <w:lang w:val="uk-UA" w:eastAsia="uk-UA"/>
        </w:rPr>
        <w:t>(МИТН) – опрацюванн</w:t>
      </w:r>
      <w:r w:rsidRPr="003E51EC">
        <w:rPr>
          <w:rFonts w:ascii="Times New Roman" w:hAnsi="Times New Roman" w:cs="Times New Roman"/>
          <w:sz w:val="28"/>
          <w:szCs w:val="28"/>
          <w:lang w:val="uk-UA"/>
        </w:rPr>
        <w:t>я результатів дало нам змогу побачити що, мінімальне значення вийшло 16, максимальний показник 46, середнє значення було отримано 34,1, котрий відповідає середньому рівню прояву представленого фактору.</w:t>
      </w:r>
      <w:r w:rsidRPr="003E51EC">
        <w:rPr>
          <w:rFonts w:ascii="Times New Roman" w:hAnsi="Times New Roman" w:cs="Times New Roman"/>
          <w:color w:val="212121"/>
          <w:sz w:val="28"/>
          <w:szCs w:val="28"/>
          <w:lang w:val="uk-UA"/>
        </w:rPr>
        <w:t xml:space="preserve"> </w:t>
      </w:r>
    </w:p>
    <w:p w:rsidR="00162937" w:rsidRPr="003E51EC" w:rsidRDefault="00162937" w:rsidP="00162937">
      <w:pPr>
        <w:pStyle w:val="a3"/>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Тест </w:t>
      </w:r>
      <w:r w:rsidR="005E64E3" w:rsidRPr="003E51EC">
        <w:rPr>
          <w:rFonts w:ascii="Times New Roman" w:hAnsi="Times New Roman" w:cs="Times New Roman"/>
          <w:sz w:val="28"/>
          <w:szCs w:val="28"/>
          <w:lang w:val="uk-UA"/>
        </w:rPr>
        <w:t>життестійкості С.Мадді</w:t>
      </w:r>
      <w:r w:rsidRPr="003E51EC">
        <w:rPr>
          <w:rFonts w:ascii="Times New Roman" w:hAnsi="Times New Roman" w:cs="Times New Roman"/>
          <w:sz w:val="28"/>
          <w:szCs w:val="28"/>
          <w:lang w:val="uk-UA"/>
        </w:rPr>
        <w:t xml:space="preserve"> (сокращенный)</w:t>
      </w:r>
    </w:p>
    <w:p w:rsidR="00162937" w:rsidRPr="003E51EC" w:rsidRDefault="004C0FC6" w:rsidP="00162937">
      <w:pPr>
        <w:spacing w:after="0" w:line="360" w:lineRule="auto"/>
        <w:ind w:firstLine="709"/>
        <w:jc w:val="both"/>
        <w:rPr>
          <w:rFonts w:ascii="Times New Roman" w:hAnsi="Times New Roman" w:cs="Times New Roman"/>
          <w:sz w:val="28"/>
          <w:szCs w:val="28"/>
          <w:lang w:val="uk-UA" w:eastAsia="uk-UA"/>
        </w:rPr>
      </w:pPr>
      <w:r w:rsidRPr="003E51EC">
        <w:rPr>
          <w:rFonts w:ascii="Times New Roman" w:hAnsi="Times New Roman" w:cs="Times New Roman"/>
          <w:sz w:val="28"/>
          <w:szCs w:val="28"/>
          <w:lang w:val="uk-UA"/>
        </w:rPr>
        <w:t>Життестійкість</w:t>
      </w:r>
      <w:r w:rsidR="00162937" w:rsidRPr="003E51EC">
        <w:rPr>
          <w:rFonts w:ascii="Times New Roman" w:hAnsi="Times New Roman" w:cs="Times New Roman"/>
          <w:sz w:val="28"/>
          <w:szCs w:val="28"/>
          <w:lang w:val="uk-UA"/>
        </w:rPr>
        <w:t xml:space="preserve"> – загальний показник життєстійкості виглядає таким чином, мінімальний показник 27, макимальний 43, середнє значення вийшло 35, 3 що відповідає низькому рівню життєстійкості. </w:t>
      </w:r>
    </w:p>
    <w:p w:rsidR="00162937" w:rsidRPr="003E51EC" w:rsidRDefault="004C0FC6" w:rsidP="00162937">
      <w:pPr>
        <w:spacing w:after="0" w:line="360" w:lineRule="auto"/>
        <w:ind w:firstLine="709"/>
        <w:jc w:val="both"/>
        <w:rPr>
          <w:rFonts w:ascii="Times New Roman" w:hAnsi="Times New Roman" w:cs="Times New Roman"/>
          <w:sz w:val="28"/>
          <w:szCs w:val="28"/>
          <w:lang w:val="uk-UA" w:eastAsia="uk-UA"/>
        </w:rPr>
      </w:pPr>
      <w:r w:rsidRPr="003E51EC">
        <w:rPr>
          <w:rFonts w:ascii="Times New Roman" w:hAnsi="Times New Roman" w:cs="Times New Roman"/>
          <w:sz w:val="28"/>
          <w:szCs w:val="28"/>
          <w:lang w:val="uk-UA"/>
        </w:rPr>
        <w:t>Залученість</w:t>
      </w:r>
      <w:r w:rsidR="00162937" w:rsidRPr="003E51EC">
        <w:rPr>
          <w:rFonts w:ascii="Times New Roman" w:hAnsi="Times New Roman" w:cs="Times New Roman"/>
          <w:sz w:val="28"/>
          <w:szCs w:val="28"/>
          <w:lang w:val="uk-UA"/>
        </w:rPr>
        <w:t xml:space="preserve"> – за даними опитування ми отримали наступні результати: мінімальне значення 11, максимальний показник за даними 17, середнє значення за результатами опрацювання 13,1, що відповідає низькому рівню включення. Контроль – опрацьовані данні виглядають таким чином, </w:t>
      </w:r>
      <w:r w:rsidR="00162937" w:rsidRPr="003E51EC">
        <w:rPr>
          <w:rFonts w:ascii="Times New Roman" w:hAnsi="Times New Roman" w:cs="Times New Roman"/>
          <w:sz w:val="28"/>
          <w:szCs w:val="28"/>
          <w:lang w:val="uk-UA"/>
        </w:rPr>
        <w:lastRenderedPageBreak/>
        <w:t xml:space="preserve">мінімальний показник 8, максимальний 20, середнє значення 12,3, що відповідно свідчить про </w:t>
      </w:r>
      <w:r w:rsidR="00131E51">
        <w:rPr>
          <w:rFonts w:ascii="Times New Roman" w:hAnsi="Times New Roman" w:cs="Times New Roman"/>
          <w:sz w:val="28"/>
          <w:szCs w:val="28"/>
          <w:lang w:val="uk-UA"/>
        </w:rPr>
        <w:t>середній рівнь прояву контролю.</w:t>
      </w:r>
    </w:p>
    <w:p w:rsidR="00162937" w:rsidRPr="003E51EC" w:rsidRDefault="004C0FC6" w:rsidP="00162937">
      <w:pPr>
        <w:spacing w:after="0" w:line="360" w:lineRule="auto"/>
        <w:ind w:firstLine="709"/>
        <w:jc w:val="both"/>
        <w:rPr>
          <w:rFonts w:ascii="Times New Roman" w:hAnsi="Times New Roman" w:cs="Times New Roman"/>
          <w:sz w:val="28"/>
          <w:szCs w:val="28"/>
          <w:lang w:val="uk-UA" w:eastAsia="uk-UA"/>
        </w:rPr>
      </w:pPr>
      <w:r w:rsidRPr="003E51EC">
        <w:rPr>
          <w:rFonts w:ascii="Times New Roman" w:hAnsi="Times New Roman" w:cs="Times New Roman"/>
          <w:sz w:val="28"/>
          <w:szCs w:val="28"/>
          <w:lang w:val="uk-UA"/>
        </w:rPr>
        <w:t>Прийняття ризику</w:t>
      </w:r>
      <w:r w:rsidR="00162937" w:rsidRPr="003E51EC">
        <w:rPr>
          <w:rFonts w:ascii="Times New Roman" w:hAnsi="Times New Roman" w:cs="Times New Roman"/>
          <w:sz w:val="28"/>
          <w:szCs w:val="28"/>
          <w:lang w:val="uk-UA"/>
        </w:rPr>
        <w:t xml:space="preserve"> – результати по представленій шкалі наступні: мінімальне значення 5, максимальне 16, середній показник вийшов 9,8 що відповідає середньому показнику шкалі «Принятие риска». </w:t>
      </w:r>
    </w:p>
    <w:p w:rsidR="00162937" w:rsidRPr="003E51EC" w:rsidRDefault="004C0FC6" w:rsidP="00162937">
      <w:pPr>
        <w:pStyle w:val="a3"/>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Мельнбурський опитувальник прийняття рішень МОПР</w:t>
      </w:r>
    </w:p>
    <w:p w:rsidR="00162937" w:rsidRPr="003E51EC" w:rsidRDefault="00162937" w:rsidP="001629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Ми б хотіли навести відсотковий аналіз респондентів за стратегіями прийняття рішень та силою їх прояву, на основі проведеного опитування за допомогою «</w:t>
      </w:r>
      <w:r w:rsidR="004C0FC6" w:rsidRPr="003E51EC">
        <w:rPr>
          <w:rFonts w:ascii="Times New Roman" w:hAnsi="Times New Roman" w:cs="Times New Roman"/>
          <w:sz w:val="28"/>
          <w:szCs w:val="28"/>
          <w:lang w:val="uk-UA"/>
        </w:rPr>
        <w:t>Мельнбурський опитувальник прийняття рішень</w:t>
      </w:r>
      <w:r w:rsidRPr="003E51EC">
        <w:rPr>
          <w:rFonts w:ascii="Times New Roman" w:hAnsi="Times New Roman" w:cs="Times New Roman"/>
          <w:sz w:val="28"/>
          <w:szCs w:val="28"/>
          <w:lang w:val="uk-UA"/>
        </w:rPr>
        <w:t>». Проводився підрахунок сирих балів по кожній шкалі за ключем.</w:t>
      </w:r>
    </w:p>
    <w:p w:rsidR="00162937" w:rsidRPr="003E51EC" w:rsidRDefault="00162937" w:rsidP="001629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Наступним кроком був перерахунок сирих балів у відсотки та виділення рівнів прояву стратегії прийняття рішень.</w:t>
      </w:r>
    </w:p>
    <w:p w:rsidR="00162937" w:rsidRPr="003E51EC" w:rsidRDefault="00162937" w:rsidP="00162937">
      <w:pPr>
        <w:widowControl w:val="0"/>
        <w:tabs>
          <w:tab w:val="left" w:pos="6855"/>
        </w:tabs>
        <w:autoSpaceDE w:val="0"/>
        <w:autoSpaceDN w:val="0"/>
        <w:adjustRightInd w:val="0"/>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Тож які результати ми отримали:</w:t>
      </w:r>
    </w:p>
    <w:p w:rsidR="00162937" w:rsidRPr="003E51EC" w:rsidRDefault="004C0FC6" w:rsidP="00162937">
      <w:pPr>
        <w:pStyle w:val="a3"/>
        <w:widowControl w:val="0"/>
        <w:numPr>
          <w:ilvl w:val="0"/>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«Пильність»</w:t>
      </w:r>
      <w:r w:rsidR="00162937" w:rsidRPr="003E51EC">
        <w:rPr>
          <w:rFonts w:ascii="Times New Roman" w:hAnsi="Times New Roman" w:cs="Times New Roman"/>
          <w:sz w:val="28"/>
          <w:szCs w:val="28"/>
          <w:lang w:val="uk-UA"/>
        </w:rPr>
        <w:t xml:space="preserve"> – за результатами шкали ми отромали такі результати, мінімальний показник 11, максимальний 18, середнє значення 15,9</w:t>
      </w:r>
      <w:r w:rsidR="00FE4AAC" w:rsidRPr="003E51EC">
        <w:rPr>
          <w:rFonts w:ascii="Times New Roman" w:hAnsi="Times New Roman" w:cs="Times New Roman"/>
          <w:sz w:val="28"/>
          <w:szCs w:val="28"/>
          <w:lang w:val="uk-UA"/>
        </w:rPr>
        <w:t>;</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Пильність</w:t>
      </w:r>
      <w:r w:rsidRPr="003E51EC">
        <w:rPr>
          <w:rFonts w:ascii="Times New Roman" w:hAnsi="Times New Roman" w:cs="Times New Roman"/>
          <w:sz w:val="28"/>
          <w:szCs w:val="28"/>
          <w:lang w:val="uk-UA"/>
        </w:rPr>
        <w:t xml:space="preserve">, Низкий» - </w:t>
      </w:r>
      <w:r w:rsidR="002226C7" w:rsidRPr="003E51EC">
        <w:rPr>
          <w:rFonts w:ascii="Times New Roman" w:hAnsi="Times New Roman" w:cs="Times New Roman"/>
          <w:sz w:val="28"/>
          <w:szCs w:val="28"/>
          <w:lang w:val="uk-UA"/>
        </w:rPr>
        <w:t>0%, (0 людей</w:t>
      </w:r>
      <w:r w:rsidRPr="003E51EC">
        <w:rPr>
          <w:rFonts w:ascii="Times New Roman" w:hAnsi="Times New Roman" w:cs="Times New Roman"/>
          <w:sz w:val="28"/>
          <w:szCs w:val="28"/>
          <w:lang w:val="uk-UA"/>
        </w:rPr>
        <w:t xml:space="preserve">) тобто в </w:t>
      </w:r>
      <w:r w:rsidR="002226C7" w:rsidRPr="003E51EC">
        <w:rPr>
          <w:rFonts w:ascii="Times New Roman" w:hAnsi="Times New Roman" w:cs="Times New Roman"/>
          <w:sz w:val="28"/>
          <w:szCs w:val="28"/>
          <w:lang w:val="uk-UA"/>
        </w:rPr>
        <w:t>ж</w:t>
      </w:r>
      <w:r w:rsidRPr="003E51EC">
        <w:rPr>
          <w:rFonts w:ascii="Times New Roman" w:hAnsi="Times New Roman" w:cs="Times New Roman"/>
          <w:sz w:val="28"/>
          <w:szCs w:val="28"/>
          <w:lang w:val="uk-UA"/>
        </w:rPr>
        <w:t>одного з респондентів такий рівень прояву стратегії був виявлений;</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6C7A6A">
        <w:rPr>
          <w:rFonts w:ascii="Times New Roman" w:hAnsi="Times New Roman" w:cs="Times New Roman"/>
          <w:sz w:val="28"/>
          <w:szCs w:val="28"/>
          <w:lang w:val="uk-UA"/>
        </w:rPr>
        <w:t>Пильність, Пониженний</w:t>
      </w:r>
      <w:r w:rsidRPr="003E51EC">
        <w:rPr>
          <w:rFonts w:ascii="Times New Roman" w:hAnsi="Times New Roman" w:cs="Times New Roman"/>
          <w:sz w:val="28"/>
          <w:szCs w:val="28"/>
          <w:lang w:val="uk-UA"/>
        </w:rPr>
        <w:t xml:space="preserve">» - </w:t>
      </w:r>
      <w:r w:rsidR="002226C7" w:rsidRPr="003E51EC">
        <w:rPr>
          <w:rFonts w:ascii="Times New Roman" w:hAnsi="Times New Roman" w:cs="Times New Roman"/>
          <w:sz w:val="28"/>
          <w:szCs w:val="28"/>
          <w:lang w:val="uk-UA"/>
        </w:rPr>
        <w:t>1,67% (1 людей) тобто в одної людини із вибірки</w:t>
      </w:r>
      <w:r w:rsidRPr="003E51EC">
        <w:rPr>
          <w:rFonts w:ascii="Times New Roman" w:hAnsi="Times New Roman" w:cs="Times New Roman"/>
          <w:sz w:val="28"/>
          <w:szCs w:val="28"/>
          <w:lang w:val="uk-UA"/>
        </w:rPr>
        <w:t xml:space="preserve"> був діагностований такий рівень прояву стратегії;</w:t>
      </w:r>
    </w:p>
    <w:p w:rsidR="00162937" w:rsidRPr="003E51EC" w:rsidRDefault="002226C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Пильність, Средні</w:t>
      </w:r>
      <w:r w:rsidRPr="003E51EC">
        <w:rPr>
          <w:rFonts w:ascii="Times New Roman" w:hAnsi="Times New Roman" w:cs="Times New Roman"/>
          <w:sz w:val="28"/>
          <w:szCs w:val="28"/>
          <w:lang w:val="uk-UA"/>
        </w:rPr>
        <w:t>й» - 3,33%, (2</w:t>
      </w:r>
      <w:r w:rsidR="00162937" w:rsidRPr="003E51EC">
        <w:rPr>
          <w:rFonts w:ascii="Times New Roman" w:hAnsi="Times New Roman" w:cs="Times New Roman"/>
          <w:sz w:val="28"/>
          <w:szCs w:val="28"/>
          <w:lang w:val="uk-UA"/>
        </w:rPr>
        <w:t xml:space="preserve"> людей) </w:t>
      </w:r>
      <w:r w:rsidRPr="003E51EC">
        <w:rPr>
          <w:rFonts w:ascii="Times New Roman" w:hAnsi="Times New Roman" w:cs="Times New Roman"/>
          <w:sz w:val="28"/>
          <w:szCs w:val="28"/>
          <w:lang w:val="uk-UA"/>
        </w:rPr>
        <w:t>тобто в двох</w:t>
      </w:r>
      <w:r w:rsidR="00162937"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респондентів даний рівень</w:t>
      </w:r>
      <w:r w:rsidR="00162937" w:rsidRPr="003E51EC">
        <w:rPr>
          <w:rFonts w:ascii="Times New Roman" w:hAnsi="Times New Roman" w:cs="Times New Roman"/>
          <w:sz w:val="28"/>
          <w:szCs w:val="28"/>
          <w:lang w:val="uk-UA"/>
        </w:rPr>
        <w:t xml:space="preserve"> виявлений.</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Пильність, Підвищений</w:t>
      </w:r>
      <w:r w:rsidR="002226C7" w:rsidRPr="003E51EC">
        <w:rPr>
          <w:rFonts w:ascii="Times New Roman" w:hAnsi="Times New Roman" w:cs="Times New Roman"/>
          <w:sz w:val="28"/>
          <w:szCs w:val="28"/>
          <w:lang w:val="uk-UA"/>
        </w:rPr>
        <w:t>» - 26,67%, (16</w:t>
      </w:r>
      <w:r w:rsidRPr="003E51EC">
        <w:rPr>
          <w:rFonts w:ascii="Times New Roman" w:hAnsi="Times New Roman" w:cs="Times New Roman"/>
          <w:sz w:val="28"/>
          <w:szCs w:val="28"/>
          <w:lang w:val="uk-UA"/>
        </w:rPr>
        <w:t xml:space="preserve"> людей) майже чверть  мають певну акцентуацію в цій стратегії прийняття рішень;</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Пильність, Ви</w:t>
      </w:r>
      <w:r w:rsidR="002226C7" w:rsidRPr="003E51EC">
        <w:rPr>
          <w:rFonts w:ascii="Times New Roman" w:hAnsi="Times New Roman" w:cs="Times New Roman"/>
          <w:sz w:val="28"/>
          <w:szCs w:val="28"/>
          <w:lang w:val="uk-UA"/>
        </w:rPr>
        <w:t>сокий» - 68,33% (41 людина</w:t>
      </w:r>
      <w:r w:rsidRPr="003E51EC">
        <w:rPr>
          <w:rFonts w:ascii="Times New Roman" w:hAnsi="Times New Roman" w:cs="Times New Roman"/>
          <w:sz w:val="28"/>
          <w:szCs w:val="28"/>
          <w:lang w:val="uk-UA"/>
        </w:rPr>
        <w:t>) у 3\4 вибірки прослідковується даний рівень прояву стратегії;</w:t>
      </w:r>
    </w:p>
    <w:p w:rsidR="00162937" w:rsidRPr="003E51EC" w:rsidRDefault="004C0FC6" w:rsidP="00162937">
      <w:pPr>
        <w:pStyle w:val="a3"/>
        <w:widowControl w:val="0"/>
        <w:numPr>
          <w:ilvl w:val="0"/>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«Уникнення»</w:t>
      </w:r>
      <w:r w:rsidR="002226C7" w:rsidRPr="003E51EC">
        <w:rPr>
          <w:rFonts w:ascii="Times New Roman" w:hAnsi="Times New Roman" w:cs="Times New Roman"/>
          <w:sz w:val="28"/>
          <w:szCs w:val="28"/>
          <w:lang w:val="uk-UA"/>
        </w:rPr>
        <w:t xml:space="preserve"> – мінімальний показник – 7, максимальна кількість балів – 17, середнє значення</w:t>
      </w:r>
      <w:r w:rsidR="00FE4AAC" w:rsidRPr="003E51EC">
        <w:rPr>
          <w:rFonts w:ascii="Times New Roman" w:hAnsi="Times New Roman" w:cs="Times New Roman"/>
          <w:sz w:val="28"/>
          <w:szCs w:val="28"/>
          <w:lang w:val="uk-UA"/>
        </w:rPr>
        <w:t>- 10,9;</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Уникнення</w:t>
      </w:r>
      <w:r w:rsidRPr="003E51EC">
        <w:rPr>
          <w:rFonts w:ascii="Times New Roman" w:hAnsi="Times New Roman" w:cs="Times New Roman"/>
          <w:sz w:val="28"/>
          <w:szCs w:val="28"/>
          <w:lang w:val="uk-UA"/>
        </w:rPr>
        <w:t>, Низкий» - не був діагностований в жодного респондента;</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w:t>
      </w:r>
      <w:r w:rsidR="006C7A6A">
        <w:rPr>
          <w:rFonts w:ascii="Times New Roman" w:hAnsi="Times New Roman" w:cs="Times New Roman"/>
          <w:sz w:val="28"/>
          <w:szCs w:val="28"/>
          <w:lang w:val="uk-UA"/>
        </w:rPr>
        <w:t>Уникнення, Пони</w:t>
      </w:r>
      <w:r w:rsidR="004C0FC6" w:rsidRPr="003E51EC">
        <w:rPr>
          <w:rFonts w:ascii="Times New Roman" w:hAnsi="Times New Roman" w:cs="Times New Roman"/>
          <w:sz w:val="28"/>
          <w:szCs w:val="28"/>
          <w:lang w:val="uk-UA"/>
        </w:rPr>
        <w:t>женний</w:t>
      </w:r>
      <w:r w:rsidRPr="003E51EC">
        <w:rPr>
          <w:rFonts w:ascii="Times New Roman" w:hAnsi="Times New Roman" w:cs="Times New Roman"/>
          <w:sz w:val="28"/>
          <w:szCs w:val="28"/>
          <w:lang w:val="uk-UA"/>
        </w:rPr>
        <w:t>» - выявлений у 0% (0 людей) респондентів;</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Уникнення</w:t>
      </w:r>
      <w:r w:rsidRPr="003E51EC">
        <w:rPr>
          <w:rFonts w:ascii="Times New Roman" w:hAnsi="Times New Roman" w:cs="Times New Roman"/>
          <w:sz w:val="28"/>
          <w:szCs w:val="28"/>
          <w:lang w:val="uk-UA"/>
        </w:rPr>
        <w:t>, Средн</w:t>
      </w:r>
      <w:r w:rsidR="004C0FC6" w:rsidRPr="003E51EC">
        <w:rPr>
          <w:rFonts w:ascii="Times New Roman" w:hAnsi="Times New Roman" w:cs="Times New Roman"/>
          <w:sz w:val="28"/>
          <w:szCs w:val="28"/>
          <w:lang w:val="uk-UA"/>
        </w:rPr>
        <w:t>і</w:t>
      </w:r>
      <w:r w:rsidRPr="003E51EC">
        <w:rPr>
          <w:rFonts w:ascii="Times New Roman" w:hAnsi="Times New Roman" w:cs="Times New Roman"/>
          <w:sz w:val="28"/>
          <w:szCs w:val="28"/>
          <w:lang w:val="uk-UA"/>
        </w:rPr>
        <w:t>й» -</w:t>
      </w:r>
      <w:r w:rsidR="002226C7" w:rsidRPr="003E51EC">
        <w:rPr>
          <w:rFonts w:ascii="Times New Roman" w:hAnsi="Times New Roman" w:cs="Times New Roman"/>
          <w:sz w:val="28"/>
          <w:szCs w:val="28"/>
          <w:lang w:val="uk-UA"/>
        </w:rPr>
        <w:t xml:space="preserve"> за результатами опитування 30,00</w:t>
      </w:r>
      <w:r w:rsidRPr="003E51EC">
        <w:rPr>
          <w:rFonts w:ascii="Times New Roman" w:hAnsi="Times New Roman" w:cs="Times New Roman"/>
          <w:sz w:val="28"/>
          <w:szCs w:val="28"/>
          <w:lang w:val="uk-UA"/>
        </w:rPr>
        <w:t>% (</w:t>
      </w:r>
      <w:r w:rsidR="002226C7" w:rsidRPr="003E51EC">
        <w:rPr>
          <w:rFonts w:ascii="Times New Roman" w:hAnsi="Times New Roman" w:cs="Times New Roman"/>
          <w:sz w:val="28"/>
          <w:szCs w:val="28"/>
          <w:lang w:val="uk-UA"/>
        </w:rPr>
        <w:t>18 респондентів</w:t>
      </w:r>
      <w:r w:rsidRPr="003E51EC">
        <w:rPr>
          <w:rFonts w:ascii="Times New Roman" w:hAnsi="Times New Roman" w:cs="Times New Roman"/>
          <w:sz w:val="28"/>
          <w:szCs w:val="28"/>
          <w:lang w:val="uk-UA"/>
        </w:rPr>
        <w:t>) вибірки схильні користуватись даною стратегією на середньому рівні;</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Уникнення, Підвищений</w:t>
      </w:r>
      <w:r w:rsidR="002226C7" w:rsidRPr="003E51EC">
        <w:rPr>
          <w:rFonts w:ascii="Times New Roman" w:hAnsi="Times New Roman" w:cs="Times New Roman"/>
          <w:sz w:val="28"/>
          <w:szCs w:val="28"/>
          <w:lang w:val="uk-UA"/>
        </w:rPr>
        <w:t>» - діагностований у 48,33% (29</w:t>
      </w:r>
      <w:r w:rsidRPr="003E51EC">
        <w:rPr>
          <w:rFonts w:ascii="Times New Roman" w:hAnsi="Times New Roman" w:cs="Times New Roman"/>
          <w:sz w:val="28"/>
          <w:szCs w:val="28"/>
          <w:lang w:val="uk-UA"/>
        </w:rPr>
        <w:t xml:space="preserve"> людей) вибірки;</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Уникнення, Ви</w:t>
      </w:r>
      <w:r w:rsidRPr="003E51EC">
        <w:rPr>
          <w:rFonts w:ascii="Times New Roman" w:hAnsi="Times New Roman" w:cs="Times New Roman"/>
          <w:sz w:val="28"/>
          <w:szCs w:val="28"/>
          <w:lang w:val="uk-UA"/>
        </w:rPr>
        <w:t>сокий» - за результа</w:t>
      </w:r>
      <w:r w:rsidR="002226C7" w:rsidRPr="003E51EC">
        <w:rPr>
          <w:rFonts w:ascii="Times New Roman" w:hAnsi="Times New Roman" w:cs="Times New Roman"/>
          <w:sz w:val="28"/>
          <w:szCs w:val="28"/>
          <w:lang w:val="uk-UA"/>
        </w:rPr>
        <w:t>тами прослідковується в 18,33% (11</w:t>
      </w:r>
      <w:r w:rsidRPr="003E51EC">
        <w:rPr>
          <w:rFonts w:ascii="Times New Roman" w:hAnsi="Times New Roman" w:cs="Times New Roman"/>
          <w:sz w:val="28"/>
          <w:szCs w:val="28"/>
          <w:lang w:val="uk-UA"/>
        </w:rPr>
        <w:t xml:space="preserve"> людей) вибірки;</w:t>
      </w:r>
    </w:p>
    <w:p w:rsidR="00162937" w:rsidRPr="003E51EC" w:rsidRDefault="004C0FC6" w:rsidP="00162937">
      <w:pPr>
        <w:pStyle w:val="a3"/>
        <w:widowControl w:val="0"/>
        <w:numPr>
          <w:ilvl w:val="0"/>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«Прокрастинація»</w:t>
      </w:r>
      <w:r w:rsidR="002226C7" w:rsidRPr="003E51EC">
        <w:rPr>
          <w:rFonts w:ascii="Times New Roman" w:hAnsi="Times New Roman" w:cs="Times New Roman"/>
          <w:sz w:val="28"/>
          <w:szCs w:val="28"/>
          <w:lang w:val="uk-UA"/>
        </w:rPr>
        <w:t xml:space="preserve"> – ми отримали такі дані, а саме, мінімальний показник 5, максимальне значення 13, середнє арифметичне – 9,</w:t>
      </w:r>
      <w:r w:rsidR="00FE4AAC" w:rsidRPr="003E51EC">
        <w:rPr>
          <w:rFonts w:ascii="Times New Roman" w:hAnsi="Times New Roman" w:cs="Times New Roman"/>
          <w:sz w:val="28"/>
          <w:szCs w:val="28"/>
          <w:lang w:val="uk-UA"/>
        </w:rPr>
        <w:t>1;</w:t>
      </w:r>
    </w:p>
    <w:p w:rsidR="00162937" w:rsidRPr="003E51EC" w:rsidRDefault="004C0FC6"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«Прокрастинаці</w:t>
      </w:r>
      <w:r w:rsidR="00162937" w:rsidRPr="003E51EC">
        <w:rPr>
          <w:rFonts w:ascii="Times New Roman" w:hAnsi="Times New Roman" w:cs="Times New Roman"/>
          <w:sz w:val="28"/>
          <w:szCs w:val="28"/>
          <w:lang w:val="uk-UA"/>
        </w:rPr>
        <w:t>я, Низкий» - як і в попередніх стратегіях, на цьому рівні прояву немає жодного респондента;</w:t>
      </w:r>
    </w:p>
    <w:p w:rsidR="00162937" w:rsidRPr="003E51EC" w:rsidRDefault="006C7A6A"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«Прокрастинація, По</w:t>
      </w:r>
      <w:r w:rsidR="002226C7" w:rsidRPr="003E51EC">
        <w:rPr>
          <w:rFonts w:ascii="Times New Roman" w:hAnsi="Times New Roman" w:cs="Times New Roman"/>
          <w:sz w:val="28"/>
          <w:szCs w:val="28"/>
          <w:lang w:val="uk-UA"/>
        </w:rPr>
        <w:t>ниженный» - виявлена у 28,33% (17</w:t>
      </w:r>
      <w:r w:rsidR="00162937" w:rsidRPr="003E51EC">
        <w:rPr>
          <w:rFonts w:ascii="Times New Roman" w:hAnsi="Times New Roman" w:cs="Times New Roman"/>
          <w:sz w:val="28"/>
          <w:szCs w:val="28"/>
          <w:lang w:val="uk-UA"/>
        </w:rPr>
        <w:t xml:space="preserve"> людей) вибірки;</w:t>
      </w:r>
    </w:p>
    <w:p w:rsidR="00162937" w:rsidRPr="003E51EC" w:rsidRDefault="004C0FC6"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«Прокрастинація, Средні</w:t>
      </w:r>
      <w:r w:rsidR="00162937" w:rsidRPr="003E51EC">
        <w:rPr>
          <w:rFonts w:ascii="Times New Roman" w:hAnsi="Times New Roman" w:cs="Times New Roman"/>
          <w:sz w:val="28"/>
          <w:szCs w:val="28"/>
          <w:lang w:val="uk-UA"/>
        </w:rPr>
        <w:t>й» - за ре</w:t>
      </w:r>
      <w:r w:rsidR="002226C7" w:rsidRPr="003E51EC">
        <w:rPr>
          <w:rFonts w:ascii="Times New Roman" w:hAnsi="Times New Roman" w:cs="Times New Roman"/>
          <w:sz w:val="28"/>
          <w:szCs w:val="28"/>
          <w:lang w:val="uk-UA"/>
        </w:rPr>
        <w:t>зультатами дослідження 41,67% (25</w:t>
      </w:r>
      <w:r w:rsidR="00162937" w:rsidRPr="003E51EC">
        <w:rPr>
          <w:rFonts w:ascii="Times New Roman" w:hAnsi="Times New Roman" w:cs="Times New Roman"/>
          <w:sz w:val="28"/>
          <w:szCs w:val="28"/>
          <w:lang w:val="uk-UA"/>
        </w:rPr>
        <w:t xml:space="preserve"> людей) вибірки мають дану стратегії на середньому рівні прояву;</w:t>
      </w:r>
    </w:p>
    <w:p w:rsidR="00162937" w:rsidRPr="003E51EC" w:rsidRDefault="004C0FC6"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«Прокрастинація, Підвищ</w:t>
      </w:r>
      <w:r w:rsidR="002226C7" w:rsidRPr="003E51EC">
        <w:rPr>
          <w:rFonts w:ascii="Times New Roman" w:hAnsi="Times New Roman" w:cs="Times New Roman"/>
          <w:sz w:val="28"/>
          <w:szCs w:val="28"/>
          <w:lang w:val="uk-UA"/>
        </w:rPr>
        <w:t>енный» - діагностований в 30,00</w:t>
      </w:r>
      <w:r w:rsidR="00162937" w:rsidRPr="003E51EC">
        <w:rPr>
          <w:rFonts w:ascii="Times New Roman" w:hAnsi="Times New Roman" w:cs="Times New Roman"/>
          <w:sz w:val="28"/>
          <w:szCs w:val="28"/>
          <w:lang w:val="uk-UA"/>
        </w:rPr>
        <w:t>% (</w:t>
      </w:r>
      <w:r w:rsidR="002226C7" w:rsidRPr="003E51EC">
        <w:rPr>
          <w:rFonts w:ascii="Times New Roman" w:hAnsi="Times New Roman" w:cs="Times New Roman"/>
          <w:sz w:val="28"/>
          <w:szCs w:val="28"/>
          <w:lang w:val="uk-UA"/>
        </w:rPr>
        <w:t>18</w:t>
      </w:r>
      <w:r w:rsidR="00162937" w:rsidRPr="003E51EC">
        <w:rPr>
          <w:rFonts w:ascii="Times New Roman" w:hAnsi="Times New Roman" w:cs="Times New Roman"/>
          <w:sz w:val="28"/>
          <w:szCs w:val="28"/>
          <w:lang w:val="uk-UA"/>
        </w:rPr>
        <w:t xml:space="preserve"> людей) відсотків вибірки;</w:t>
      </w:r>
    </w:p>
    <w:p w:rsidR="00162937" w:rsidRPr="003E51EC" w:rsidRDefault="004C0FC6"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«Прокрастинація, Ви</w:t>
      </w:r>
      <w:r w:rsidR="00162937" w:rsidRPr="003E51EC">
        <w:rPr>
          <w:rFonts w:ascii="Times New Roman" w:hAnsi="Times New Roman" w:cs="Times New Roman"/>
          <w:sz w:val="28"/>
          <w:szCs w:val="28"/>
          <w:lang w:val="uk-UA"/>
        </w:rPr>
        <w:t>сокий» - на високому рівні має 0% (0 чоловік) вибірки;</w:t>
      </w:r>
    </w:p>
    <w:p w:rsidR="00162937" w:rsidRPr="003E51EC" w:rsidRDefault="00162937" w:rsidP="00162937">
      <w:pPr>
        <w:pStyle w:val="a3"/>
        <w:widowControl w:val="0"/>
        <w:numPr>
          <w:ilvl w:val="0"/>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Надпильність</w:t>
      </w:r>
      <w:r w:rsidR="002226C7" w:rsidRPr="003E51EC">
        <w:rPr>
          <w:rFonts w:ascii="Times New Roman" w:hAnsi="Times New Roman" w:cs="Times New Roman"/>
          <w:sz w:val="28"/>
          <w:szCs w:val="28"/>
          <w:lang w:val="uk-UA"/>
        </w:rPr>
        <w:t>»</w:t>
      </w:r>
      <w:r w:rsidRPr="003E51EC">
        <w:rPr>
          <w:rFonts w:ascii="Times New Roman" w:hAnsi="Times New Roman" w:cs="Times New Roman"/>
          <w:sz w:val="28"/>
          <w:szCs w:val="28"/>
          <w:lang w:val="uk-UA"/>
        </w:rPr>
        <w:t xml:space="preserve"> </w:t>
      </w:r>
      <w:r w:rsidR="002226C7" w:rsidRPr="003E51EC">
        <w:rPr>
          <w:rFonts w:ascii="Times New Roman" w:hAnsi="Times New Roman" w:cs="Times New Roman"/>
          <w:sz w:val="28"/>
          <w:szCs w:val="28"/>
          <w:lang w:val="uk-UA"/>
        </w:rPr>
        <w:t>- за цією шкалою значення статистики наступні: мінімальне значення 4, максимальне 11, середнє значення</w:t>
      </w:r>
      <w:r w:rsidR="00FE4AAC" w:rsidRPr="003E51EC">
        <w:rPr>
          <w:rFonts w:ascii="Times New Roman" w:hAnsi="Times New Roman" w:cs="Times New Roman"/>
          <w:sz w:val="28"/>
          <w:szCs w:val="28"/>
          <w:lang w:val="uk-UA"/>
        </w:rPr>
        <w:t xml:space="preserve"> 6,9;</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Надпильність</w:t>
      </w:r>
      <w:r w:rsidRPr="003E51EC">
        <w:rPr>
          <w:rFonts w:ascii="Times New Roman" w:hAnsi="Times New Roman" w:cs="Times New Roman"/>
          <w:sz w:val="28"/>
          <w:szCs w:val="28"/>
          <w:lang w:val="uk-UA"/>
        </w:rPr>
        <w:t>, Низкий» - не був виявлений в жодного респондента;</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6C7A6A">
        <w:rPr>
          <w:rFonts w:ascii="Times New Roman" w:hAnsi="Times New Roman" w:cs="Times New Roman"/>
          <w:sz w:val="28"/>
          <w:szCs w:val="28"/>
          <w:lang w:val="uk-UA"/>
        </w:rPr>
        <w:t>Надпильність, Пониженни</w:t>
      </w:r>
      <w:r w:rsidR="002226C7" w:rsidRPr="003E51EC">
        <w:rPr>
          <w:rFonts w:ascii="Times New Roman" w:hAnsi="Times New Roman" w:cs="Times New Roman"/>
          <w:sz w:val="28"/>
          <w:szCs w:val="28"/>
          <w:lang w:val="uk-UA"/>
        </w:rPr>
        <w:t>й» - має 65,00% (39</w:t>
      </w:r>
      <w:r w:rsidRPr="003E51EC">
        <w:rPr>
          <w:rFonts w:ascii="Times New Roman" w:hAnsi="Times New Roman" w:cs="Times New Roman"/>
          <w:sz w:val="28"/>
          <w:szCs w:val="28"/>
          <w:lang w:val="uk-UA"/>
        </w:rPr>
        <w:t xml:space="preserve"> людей) вибірки;</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Надпильність</w:t>
      </w:r>
      <w:r w:rsidRPr="003E51EC">
        <w:rPr>
          <w:rFonts w:ascii="Times New Roman" w:hAnsi="Times New Roman" w:cs="Times New Roman"/>
          <w:sz w:val="28"/>
          <w:szCs w:val="28"/>
          <w:lang w:val="uk-UA"/>
        </w:rPr>
        <w:t>, Средн</w:t>
      </w:r>
      <w:r w:rsidR="004C0FC6" w:rsidRPr="003E51EC">
        <w:rPr>
          <w:rFonts w:ascii="Times New Roman" w:hAnsi="Times New Roman" w:cs="Times New Roman"/>
          <w:sz w:val="28"/>
          <w:szCs w:val="28"/>
          <w:lang w:val="uk-UA"/>
        </w:rPr>
        <w:t>і</w:t>
      </w:r>
      <w:r w:rsidR="002226C7" w:rsidRPr="003E51EC">
        <w:rPr>
          <w:rFonts w:ascii="Times New Roman" w:hAnsi="Times New Roman" w:cs="Times New Roman"/>
          <w:sz w:val="28"/>
          <w:szCs w:val="28"/>
          <w:lang w:val="uk-UA"/>
        </w:rPr>
        <w:t>й» - діагностований в 33,33% (20</w:t>
      </w:r>
      <w:r w:rsidRPr="003E51EC">
        <w:rPr>
          <w:rFonts w:ascii="Times New Roman" w:hAnsi="Times New Roman" w:cs="Times New Roman"/>
          <w:sz w:val="28"/>
          <w:szCs w:val="28"/>
          <w:lang w:val="uk-UA"/>
        </w:rPr>
        <w:t xml:space="preserve"> людей) респондентів;</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4C0FC6" w:rsidRPr="003E51EC">
        <w:rPr>
          <w:rFonts w:ascii="Times New Roman" w:hAnsi="Times New Roman" w:cs="Times New Roman"/>
          <w:sz w:val="28"/>
          <w:szCs w:val="28"/>
          <w:lang w:val="uk-UA"/>
        </w:rPr>
        <w:t>Надпильність, Підвищенни</w:t>
      </w:r>
      <w:r w:rsidR="002226C7" w:rsidRPr="003E51EC">
        <w:rPr>
          <w:rFonts w:ascii="Times New Roman" w:hAnsi="Times New Roman" w:cs="Times New Roman"/>
          <w:sz w:val="28"/>
          <w:szCs w:val="28"/>
          <w:lang w:val="uk-UA"/>
        </w:rPr>
        <w:t>й» - 1,67% (1 людина</w:t>
      </w:r>
      <w:r w:rsidRPr="003E51EC">
        <w:rPr>
          <w:rFonts w:ascii="Times New Roman" w:hAnsi="Times New Roman" w:cs="Times New Roman"/>
          <w:sz w:val="28"/>
          <w:szCs w:val="28"/>
          <w:lang w:val="uk-UA"/>
        </w:rPr>
        <w:t xml:space="preserve">) </w:t>
      </w:r>
      <w:r w:rsidR="002226C7" w:rsidRPr="003E51EC">
        <w:rPr>
          <w:rFonts w:ascii="Times New Roman" w:hAnsi="Times New Roman" w:cs="Times New Roman"/>
          <w:sz w:val="28"/>
          <w:szCs w:val="28"/>
          <w:lang w:val="uk-UA"/>
        </w:rPr>
        <w:t>тенденція виявлена в одного респондента</w:t>
      </w:r>
      <w:r w:rsidR="00FE4AAC" w:rsidRPr="003E51EC">
        <w:rPr>
          <w:rFonts w:ascii="Times New Roman" w:hAnsi="Times New Roman" w:cs="Times New Roman"/>
          <w:sz w:val="28"/>
          <w:szCs w:val="28"/>
          <w:lang w:val="uk-UA"/>
        </w:rPr>
        <w:t>;</w:t>
      </w:r>
    </w:p>
    <w:p w:rsidR="00162937" w:rsidRPr="003E51EC" w:rsidRDefault="00162937" w:rsidP="00162937">
      <w:pPr>
        <w:pStyle w:val="a3"/>
        <w:widowControl w:val="0"/>
        <w:numPr>
          <w:ilvl w:val="1"/>
          <w:numId w:val="11"/>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w:t>
      </w:r>
      <w:r w:rsidR="004C0FC6" w:rsidRPr="003E51EC">
        <w:rPr>
          <w:rFonts w:ascii="Times New Roman" w:hAnsi="Times New Roman" w:cs="Times New Roman"/>
          <w:sz w:val="28"/>
          <w:szCs w:val="28"/>
          <w:lang w:val="uk-UA"/>
        </w:rPr>
        <w:t>Надпильність, Ви</w:t>
      </w:r>
      <w:r w:rsidRPr="003E51EC">
        <w:rPr>
          <w:rFonts w:ascii="Times New Roman" w:hAnsi="Times New Roman" w:cs="Times New Roman"/>
          <w:sz w:val="28"/>
          <w:szCs w:val="28"/>
          <w:lang w:val="uk-UA"/>
        </w:rPr>
        <w:t xml:space="preserve">сокий» - як і низький рівень прояву цієї стратегії не був </w:t>
      </w:r>
      <w:r w:rsidR="00FE4AAC" w:rsidRPr="003E51EC">
        <w:rPr>
          <w:rFonts w:ascii="Times New Roman" w:hAnsi="Times New Roman" w:cs="Times New Roman"/>
          <w:sz w:val="28"/>
          <w:szCs w:val="28"/>
          <w:lang w:val="uk-UA"/>
        </w:rPr>
        <w:t>виявлений в жодного респондента.</w:t>
      </w:r>
    </w:p>
    <w:p w:rsidR="003318F2" w:rsidRPr="003E51EC" w:rsidRDefault="003318F2" w:rsidP="003318F2">
      <w:pPr>
        <w:pStyle w:val="a3"/>
        <w:numPr>
          <w:ilvl w:val="2"/>
          <w:numId w:val="6"/>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Анкета выявления психологических особенностей принятия решений</w:t>
      </w:r>
      <w:r w:rsidR="00EB5B50" w:rsidRPr="003E51EC">
        <w:rPr>
          <w:rFonts w:ascii="Times New Roman" w:hAnsi="Times New Roman" w:cs="Times New Roman"/>
          <w:sz w:val="28"/>
          <w:szCs w:val="28"/>
          <w:lang w:val="uk-UA"/>
        </w:rPr>
        <w:t>. В табличному вигляді рез</w:t>
      </w:r>
      <w:r w:rsidR="00575936" w:rsidRPr="003E51EC">
        <w:rPr>
          <w:rFonts w:ascii="Times New Roman" w:hAnsi="Times New Roman" w:cs="Times New Roman"/>
          <w:sz w:val="28"/>
          <w:szCs w:val="28"/>
          <w:lang w:val="uk-UA"/>
        </w:rPr>
        <w:t xml:space="preserve">ультати можна знайти в </w:t>
      </w:r>
      <w:r w:rsidR="00575936" w:rsidRPr="003E51EC">
        <w:rPr>
          <w:rFonts w:ascii="Times New Roman" w:hAnsi="Times New Roman" w:cs="Times New Roman"/>
          <w:b/>
          <w:i/>
          <w:sz w:val="28"/>
          <w:szCs w:val="28"/>
          <w:lang w:val="uk-UA"/>
        </w:rPr>
        <w:t>Додаток Й</w:t>
      </w:r>
      <w:r w:rsidR="00575936" w:rsidRPr="003E51EC">
        <w:rPr>
          <w:rFonts w:ascii="Times New Roman" w:hAnsi="Times New Roman" w:cs="Times New Roman"/>
          <w:sz w:val="28"/>
          <w:szCs w:val="28"/>
          <w:lang w:val="uk-UA"/>
        </w:rPr>
        <w:t xml:space="preserve">, </w:t>
      </w:r>
      <w:r w:rsidR="00EB5B50" w:rsidRPr="003E51EC">
        <w:rPr>
          <w:rFonts w:ascii="Times New Roman" w:hAnsi="Times New Roman" w:cs="Times New Roman"/>
          <w:b/>
          <w:i/>
          <w:sz w:val="28"/>
          <w:szCs w:val="28"/>
          <w:lang w:val="uk-UA"/>
        </w:rPr>
        <w:t>Таблиця 3.2.9.</w:t>
      </w:r>
      <w:r w:rsidR="00110DA0" w:rsidRPr="003E51EC">
        <w:rPr>
          <w:rFonts w:ascii="Times New Roman" w:hAnsi="Times New Roman" w:cs="Times New Roman"/>
          <w:b/>
          <w:i/>
          <w:sz w:val="28"/>
          <w:szCs w:val="28"/>
          <w:lang w:val="uk-UA"/>
        </w:rPr>
        <w:t xml:space="preserve"> «Статистична</w:t>
      </w:r>
      <w:r w:rsidR="00A51FEE">
        <w:rPr>
          <w:rFonts w:ascii="Times New Roman" w:hAnsi="Times New Roman" w:cs="Times New Roman"/>
          <w:b/>
          <w:i/>
          <w:sz w:val="28"/>
          <w:szCs w:val="28"/>
          <w:lang w:val="uk-UA"/>
        </w:rPr>
        <w:t xml:space="preserve"> обробка результатів авторської анкети</w:t>
      </w:r>
      <w:r w:rsidR="00110DA0" w:rsidRPr="003E51EC">
        <w:rPr>
          <w:rFonts w:ascii="Times New Roman" w:hAnsi="Times New Roman" w:cs="Times New Roman"/>
          <w:b/>
          <w:i/>
          <w:sz w:val="28"/>
          <w:szCs w:val="28"/>
          <w:lang w:val="uk-UA"/>
        </w:rPr>
        <w:t>»</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«Ваш пол?» відповіді розподілились таким чином, 36,7% (22 осіб) обрали відповідь «Чоловік», відповідь «Жінка» обрали 63,3% (38 осіб) відповідно.</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«Ваш возраст?» ми отримали такі результати: «18-21» 30% (18 осіб) відповідь «22-25», 3,3% (2 осіб) відповідь «26-30», 18,3% (11 осіб) відповідь «31-35», і 40% (24 особи) відповідь «36-64».</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«Ваше образование?» відповіді склались таким чином «Среднее» 11,7% (7 респондентів), 16,7% (10 осіб) обрали відповідь «Средне-специальное», відповідь «Высшее» обрали 71,7% (43 осіб) відповідно.</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На питання «Назовите не задумываясь название заведения быстрого питания.» </w:t>
      </w:r>
      <w:r w:rsidR="007D237A" w:rsidRPr="003E51EC">
        <w:rPr>
          <w:rFonts w:ascii="Times New Roman" w:hAnsi="Times New Roman" w:cs="Times New Roman"/>
          <w:sz w:val="28"/>
          <w:szCs w:val="28"/>
          <w:lang w:val="uk-UA"/>
        </w:rPr>
        <w:t>ми отримали такі відповіді: 60% (36</w:t>
      </w:r>
      <w:r w:rsidRPr="003E51EC">
        <w:rPr>
          <w:rFonts w:ascii="Times New Roman" w:hAnsi="Times New Roman" w:cs="Times New Roman"/>
          <w:sz w:val="28"/>
          <w:szCs w:val="28"/>
          <w:lang w:val="uk-UA"/>
        </w:rPr>
        <w:t xml:space="preserve"> особи) «McDonal</w:t>
      </w:r>
      <w:r w:rsidR="007D237A" w:rsidRPr="003E51EC">
        <w:rPr>
          <w:rFonts w:ascii="Times New Roman" w:hAnsi="Times New Roman" w:cs="Times New Roman"/>
          <w:sz w:val="28"/>
          <w:szCs w:val="28"/>
          <w:lang w:val="uk-UA"/>
        </w:rPr>
        <w:t>ds», «Пузата Хата» 16,7% (10 людей), «KFC» обрало 11,7% (7 людей), «Другой ответ» 11,7% (7</w:t>
      </w:r>
      <w:r w:rsidRPr="003E51EC">
        <w:rPr>
          <w:rFonts w:ascii="Times New Roman" w:hAnsi="Times New Roman" w:cs="Times New Roman"/>
          <w:sz w:val="28"/>
          <w:szCs w:val="28"/>
          <w:lang w:val="uk-UA"/>
        </w:rPr>
        <w:t xml:space="preserve"> людей).</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На питання «Ответьте на вопрос «Сколько животных каждого вида с собой на ковчег взял Моисей?» респонденти відповіли таким </w:t>
      </w:r>
      <w:r w:rsidR="007D237A" w:rsidRPr="003E51EC">
        <w:rPr>
          <w:rFonts w:ascii="Times New Roman" w:hAnsi="Times New Roman" w:cs="Times New Roman"/>
          <w:sz w:val="28"/>
          <w:szCs w:val="28"/>
          <w:lang w:val="uk-UA"/>
        </w:rPr>
        <w:t>чином «По паре» обрало 75% (45</w:t>
      </w:r>
      <w:r w:rsidRPr="003E51EC">
        <w:rPr>
          <w:rFonts w:ascii="Times New Roman" w:hAnsi="Times New Roman" w:cs="Times New Roman"/>
          <w:sz w:val="28"/>
          <w:szCs w:val="28"/>
          <w:lang w:val="uk-UA"/>
        </w:rPr>
        <w:t xml:space="preserve"> людей),</w:t>
      </w:r>
      <w:r w:rsidR="007D237A" w:rsidRPr="003E51EC">
        <w:rPr>
          <w:rFonts w:ascii="Times New Roman" w:hAnsi="Times New Roman" w:cs="Times New Roman"/>
          <w:sz w:val="28"/>
          <w:szCs w:val="28"/>
          <w:lang w:val="uk-UA"/>
        </w:rPr>
        <w:t xml:space="preserve"> «Другой ответ» вибрали 25% (15</w:t>
      </w:r>
      <w:r w:rsidRPr="003E51EC">
        <w:rPr>
          <w:rFonts w:ascii="Times New Roman" w:hAnsi="Times New Roman" w:cs="Times New Roman"/>
          <w:sz w:val="28"/>
          <w:szCs w:val="28"/>
          <w:lang w:val="uk-UA"/>
        </w:rPr>
        <w:t xml:space="preserve"> осіб) відповідно.</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Так розподілились відповіді на питання «Покупаете ли вы акционный товар количество которого в одном чеке ограничено?»,</w:t>
      </w:r>
      <w:r w:rsidR="007D237A" w:rsidRPr="003E51EC">
        <w:rPr>
          <w:rFonts w:ascii="Times New Roman" w:hAnsi="Times New Roman" w:cs="Times New Roman"/>
          <w:sz w:val="28"/>
          <w:szCs w:val="28"/>
          <w:lang w:val="uk-UA"/>
        </w:rPr>
        <w:t xml:space="preserve"> відповідь «Да» обрало 46,7% (28</w:t>
      </w:r>
      <w:r w:rsidRPr="003E51EC">
        <w:rPr>
          <w:rFonts w:ascii="Times New Roman" w:hAnsi="Times New Roman" w:cs="Times New Roman"/>
          <w:sz w:val="28"/>
          <w:szCs w:val="28"/>
          <w:lang w:val="uk-UA"/>
        </w:rPr>
        <w:t xml:space="preserve"> людей), </w:t>
      </w:r>
      <w:r w:rsidR="007D237A" w:rsidRPr="003E51EC">
        <w:rPr>
          <w:rFonts w:ascii="Times New Roman" w:hAnsi="Times New Roman" w:cs="Times New Roman"/>
          <w:sz w:val="28"/>
          <w:szCs w:val="28"/>
          <w:lang w:val="uk-UA"/>
        </w:rPr>
        <w:t>відповідь «Нет» обрало 53,3% (32</w:t>
      </w:r>
      <w:r w:rsidRPr="003E51EC">
        <w:rPr>
          <w:rFonts w:ascii="Times New Roman" w:hAnsi="Times New Roman" w:cs="Times New Roman"/>
          <w:sz w:val="28"/>
          <w:szCs w:val="28"/>
          <w:lang w:val="uk-UA"/>
        </w:rPr>
        <w:t xml:space="preserve"> осіб).</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«Если три разных сорта вина купленных вами ранее, вам понравились, то какова вероятность выбора вами хороших сортов вина в будущем?» респонденти</w:t>
      </w:r>
      <w:r w:rsidR="007D237A" w:rsidRPr="003E51EC">
        <w:rPr>
          <w:rFonts w:ascii="Times New Roman" w:hAnsi="Times New Roman" w:cs="Times New Roman"/>
          <w:sz w:val="28"/>
          <w:szCs w:val="28"/>
          <w:lang w:val="uk-UA"/>
        </w:rPr>
        <w:t xml:space="preserve"> відповіли таким чином 68,3% (41</w:t>
      </w:r>
      <w:r w:rsidRPr="003E51EC">
        <w:rPr>
          <w:rFonts w:ascii="Times New Roman" w:hAnsi="Times New Roman" w:cs="Times New Roman"/>
          <w:sz w:val="28"/>
          <w:szCs w:val="28"/>
          <w:lang w:val="uk-UA"/>
        </w:rPr>
        <w:t xml:space="preserve"> людей) обрали відповідь «Большая</w:t>
      </w:r>
      <w:r w:rsidR="007D237A" w:rsidRPr="003E51EC">
        <w:rPr>
          <w:rFonts w:ascii="Times New Roman" w:hAnsi="Times New Roman" w:cs="Times New Roman"/>
          <w:sz w:val="28"/>
          <w:szCs w:val="28"/>
          <w:lang w:val="uk-UA"/>
        </w:rPr>
        <w:t>», відповідь «Малая» обрали 31,7% (19</w:t>
      </w:r>
      <w:r w:rsidRPr="003E51EC">
        <w:rPr>
          <w:rFonts w:ascii="Times New Roman" w:hAnsi="Times New Roman" w:cs="Times New Roman"/>
          <w:sz w:val="28"/>
          <w:szCs w:val="28"/>
          <w:lang w:val="uk-UA"/>
        </w:rPr>
        <w:t xml:space="preserve"> осіб) відповідно.</w:t>
      </w:r>
    </w:p>
    <w:p w:rsidR="003318F2" w:rsidRPr="003E51EC" w:rsidRDefault="007D237A"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Відповідь «Большая» 18,3% (11 осіб), відповідь «Малая» 81,7% (49</w:t>
      </w:r>
      <w:r w:rsidR="003318F2" w:rsidRPr="003E51EC">
        <w:rPr>
          <w:rFonts w:ascii="Times New Roman" w:hAnsi="Times New Roman" w:cs="Times New Roman"/>
          <w:sz w:val="28"/>
          <w:szCs w:val="28"/>
          <w:lang w:val="uk-UA"/>
        </w:rPr>
        <w:t xml:space="preserve"> людей), такі результати вийшли на питання «Если вы трижды выиграли в лотерею, то какова вероятность выиграть в четвертый раз?».</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9-те питання а саме «Влияет ли наказание за низкий результат, на его улучшение в будущем?» респонденти обра</w:t>
      </w:r>
      <w:r w:rsidR="007D237A" w:rsidRPr="003E51EC">
        <w:rPr>
          <w:rFonts w:ascii="Times New Roman" w:hAnsi="Times New Roman" w:cs="Times New Roman"/>
          <w:sz w:val="28"/>
          <w:szCs w:val="28"/>
          <w:lang w:val="uk-UA"/>
        </w:rPr>
        <w:t>ли такі відповіді «Да» 45% (27 осіб), «Нет» 55% (33</w:t>
      </w:r>
      <w:r w:rsidRPr="003E51EC">
        <w:rPr>
          <w:rFonts w:ascii="Times New Roman" w:hAnsi="Times New Roman" w:cs="Times New Roman"/>
          <w:sz w:val="28"/>
          <w:szCs w:val="28"/>
          <w:lang w:val="uk-UA"/>
        </w:rPr>
        <w:t xml:space="preserve"> людей).</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 На питання «В каком из случаев вы бы вероятнее всего застраховали свою жизнь?» респонденти відповіли таки чином «Дальний перелёт</w:t>
      </w:r>
      <w:r w:rsidR="007D237A" w:rsidRPr="003E51EC">
        <w:rPr>
          <w:rFonts w:ascii="Times New Roman" w:hAnsi="Times New Roman" w:cs="Times New Roman"/>
          <w:sz w:val="28"/>
          <w:szCs w:val="28"/>
          <w:lang w:val="uk-UA"/>
        </w:rPr>
        <w:t>» 35% (21</w:t>
      </w:r>
      <w:r w:rsidRPr="003E51EC">
        <w:rPr>
          <w:rFonts w:ascii="Times New Roman" w:hAnsi="Times New Roman" w:cs="Times New Roman"/>
          <w:sz w:val="28"/>
          <w:szCs w:val="28"/>
          <w:lang w:val="uk-UA"/>
        </w:rPr>
        <w:t xml:space="preserve"> о</w:t>
      </w:r>
      <w:r w:rsidR="007D237A" w:rsidRPr="003E51EC">
        <w:rPr>
          <w:rFonts w:ascii="Times New Roman" w:hAnsi="Times New Roman" w:cs="Times New Roman"/>
          <w:sz w:val="28"/>
          <w:szCs w:val="28"/>
          <w:lang w:val="uk-UA"/>
        </w:rPr>
        <w:t>сіб), «Автобусний тур» 65% (39</w:t>
      </w:r>
      <w:r w:rsidRPr="003E51EC">
        <w:rPr>
          <w:rFonts w:ascii="Times New Roman" w:hAnsi="Times New Roman" w:cs="Times New Roman"/>
          <w:sz w:val="28"/>
          <w:szCs w:val="28"/>
          <w:lang w:val="uk-UA"/>
        </w:rPr>
        <w:t xml:space="preserve"> людей).</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Відповіді респондентів склались таким чином «Р</w:t>
      </w:r>
      <w:r w:rsidR="007D237A" w:rsidRPr="003E51EC">
        <w:rPr>
          <w:rFonts w:ascii="Times New Roman" w:hAnsi="Times New Roman" w:cs="Times New Roman"/>
          <w:sz w:val="28"/>
          <w:szCs w:val="28"/>
          <w:lang w:val="uk-UA"/>
        </w:rPr>
        <w:t>учка премиум класса» обрали 48,3% (29</w:t>
      </w:r>
      <w:r w:rsidRPr="003E51EC">
        <w:rPr>
          <w:rFonts w:ascii="Times New Roman" w:hAnsi="Times New Roman" w:cs="Times New Roman"/>
          <w:sz w:val="28"/>
          <w:szCs w:val="28"/>
          <w:lang w:val="uk-UA"/>
        </w:rPr>
        <w:t xml:space="preserve"> людей), відповідь «Дорогая ручка + ручка</w:t>
      </w:r>
      <w:r w:rsidR="007D237A" w:rsidRPr="003E51EC">
        <w:rPr>
          <w:rFonts w:ascii="Times New Roman" w:hAnsi="Times New Roman" w:cs="Times New Roman"/>
          <w:sz w:val="28"/>
          <w:szCs w:val="28"/>
          <w:lang w:val="uk-UA"/>
        </w:rPr>
        <w:t xml:space="preserve"> эконом класса» обрало 51,7% (31</w:t>
      </w:r>
      <w:r w:rsidRPr="003E51EC">
        <w:rPr>
          <w:rFonts w:ascii="Times New Roman" w:hAnsi="Times New Roman" w:cs="Times New Roman"/>
          <w:sz w:val="28"/>
          <w:szCs w:val="28"/>
          <w:lang w:val="uk-UA"/>
        </w:rPr>
        <w:t xml:space="preserve"> осіб), так відповіли на питання «Какой из эти товаров вы бы вероятнее всего приобрели?».</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На питання «Как бы вы поступили вероятнее всего?» респонденти обрали такі відповіді «Продолжал бы инвестировать </w:t>
      </w:r>
      <w:r w:rsidR="007D237A" w:rsidRPr="003E51EC">
        <w:rPr>
          <w:rFonts w:ascii="Times New Roman" w:hAnsi="Times New Roman" w:cs="Times New Roman"/>
          <w:sz w:val="28"/>
          <w:szCs w:val="28"/>
          <w:lang w:val="uk-UA"/>
        </w:rPr>
        <w:t>в малоперспективный бизнес» 23,3</w:t>
      </w:r>
      <w:r w:rsidRPr="003E51EC">
        <w:rPr>
          <w:rFonts w:ascii="Times New Roman" w:hAnsi="Times New Roman" w:cs="Times New Roman"/>
          <w:sz w:val="28"/>
          <w:szCs w:val="28"/>
          <w:lang w:val="uk-UA"/>
        </w:rPr>
        <w:t>% (</w:t>
      </w:r>
      <w:r w:rsidR="007D237A" w:rsidRPr="003E51EC">
        <w:rPr>
          <w:rFonts w:ascii="Times New Roman" w:hAnsi="Times New Roman" w:cs="Times New Roman"/>
          <w:sz w:val="28"/>
          <w:szCs w:val="28"/>
          <w:lang w:val="uk-UA"/>
        </w:rPr>
        <w:t>1</w:t>
      </w:r>
      <w:r w:rsidRPr="003E51EC">
        <w:rPr>
          <w:rFonts w:ascii="Times New Roman" w:hAnsi="Times New Roman" w:cs="Times New Roman"/>
          <w:sz w:val="28"/>
          <w:szCs w:val="28"/>
          <w:lang w:val="uk-UA"/>
        </w:rPr>
        <w:t>4 респонденти), «Объявил бы малоперспективный бизнес банкротом и н</w:t>
      </w:r>
      <w:r w:rsidR="007D237A" w:rsidRPr="003E51EC">
        <w:rPr>
          <w:rFonts w:ascii="Times New Roman" w:hAnsi="Times New Roman" w:cs="Times New Roman"/>
          <w:sz w:val="28"/>
          <w:szCs w:val="28"/>
          <w:lang w:val="uk-UA"/>
        </w:rPr>
        <w:t>ачал бы новый» обрали 76,7% (46</w:t>
      </w:r>
      <w:r w:rsidRPr="003E51EC">
        <w:rPr>
          <w:rFonts w:ascii="Times New Roman" w:hAnsi="Times New Roman" w:cs="Times New Roman"/>
          <w:sz w:val="28"/>
          <w:szCs w:val="28"/>
          <w:lang w:val="uk-UA"/>
        </w:rPr>
        <w:t xml:space="preserve"> осіб).</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Респонденти обрали такі відповіді на питання «Считаете ли вы себя в целом способнее своих колл</w:t>
      </w:r>
      <w:r w:rsidR="007D237A" w:rsidRPr="003E51EC">
        <w:rPr>
          <w:rFonts w:ascii="Times New Roman" w:hAnsi="Times New Roman" w:cs="Times New Roman"/>
          <w:sz w:val="28"/>
          <w:szCs w:val="28"/>
          <w:lang w:val="uk-UA"/>
        </w:rPr>
        <w:t xml:space="preserve">ег?», відповідь «Да» обрало 60% (36 </w:t>
      </w:r>
      <w:r w:rsidRPr="003E51EC">
        <w:rPr>
          <w:rFonts w:ascii="Times New Roman" w:hAnsi="Times New Roman" w:cs="Times New Roman"/>
          <w:sz w:val="28"/>
          <w:szCs w:val="28"/>
          <w:lang w:val="uk-UA"/>
        </w:rPr>
        <w:t>людей),</w:t>
      </w:r>
      <w:r w:rsidR="007D237A" w:rsidRPr="003E51EC">
        <w:rPr>
          <w:rFonts w:ascii="Times New Roman" w:hAnsi="Times New Roman" w:cs="Times New Roman"/>
          <w:sz w:val="28"/>
          <w:szCs w:val="28"/>
          <w:lang w:val="uk-UA"/>
        </w:rPr>
        <w:t xml:space="preserve"> відповідь «Ні» обрало 40% (24</w:t>
      </w:r>
      <w:r w:rsidRPr="003E51EC">
        <w:rPr>
          <w:rFonts w:ascii="Times New Roman" w:hAnsi="Times New Roman" w:cs="Times New Roman"/>
          <w:sz w:val="28"/>
          <w:szCs w:val="28"/>
          <w:lang w:val="uk-UA"/>
        </w:rPr>
        <w:t xml:space="preserve"> осіб).</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«Считаете ли вы, что в целом хорошие люди, хороши во всем?» відповіді розподіли</w:t>
      </w:r>
      <w:r w:rsidR="007D237A" w:rsidRPr="003E51EC">
        <w:rPr>
          <w:rFonts w:ascii="Times New Roman" w:hAnsi="Times New Roman" w:cs="Times New Roman"/>
          <w:sz w:val="28"/>
          <w:szCs w:val="28"/>
          <w:lang w:val="uk-UA"/>
        </w:rPr>
        <w:t>лись таким чином: «Да» 28,3% (17 осіб), 71,7% (43</w:t>
      </w:r>
      <w:r w:rsidRPr="003E51EC">
        <w:rPr>
          <w:rFonts w:ascii="Times New Roman" w:hAnsi="Times New Roman" w:cs="Times New Roman"/>
          <w:sz w:val="28"/>
          <w:szCs w:val="28"/>
          <w:lang w:val="uk-UA"/>
        </w:rPr>
        <w:t xml:space="preserve"> особи) обрали відповідь «Нет».</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«На какой из вариантов игры вы вероятнее согласитесь?» респонденти сфо</w:t>
      </w:r>
      <w:r w:rsidR="007D237A" w:rsidRPr="003E51EC">
        <w:rPr>
          <w:rFonts w:ascii="Times New Roman" w:hAnsi="Times New Roman" w:cs="Times New Roman"/>
          <w:sz w:val="28"/>
          <w:szCs w:val="28"/>
          <w:lang w:val="uk-UA"/>
        </w:rPr>
        <w:t>рмували таке співвідношення 81,7% (49</w:t>
      </w:r>
      <w:r w:rsidRPr="003E51EC">
        <w:rPr>
          <w:rFonts w:ascii="Times New Roman" w:hAnsi="Times New Roman" w:cs="Times New Roman"/>
          <w:sz w:val="28"/>
          <w:szCs w:val="28"/>
          <w:lang w:val="uk-UA"/>
        </w:rPr>
        <w:t xml:space="preserve"> осіб) обрали відповідь «С 10% вер</w:t>
      </w:r>
      <w:r w:rsidR="007D237A" w:rsidRPr="003E51EC">
        <w:rPr>
          <w:rFonts w:ascii="Times New Roman" w:hAnsi="Times New Roman" w:cs="Times New Roman"/>
          <w:sz w:val="28"/>
          <w:szCs w:val="28"/>
          <w:lang w:val="uk-UA"/>
        </w:rPr>
        <w:t>оятности выиграть 95$», 18,3% (11</w:t>
      </w:r>
      <w:r w:rsidRPr="003E51EC">
        <w:rPr>
          <w:rFonts w:ascii="Times New Roman" w:hAnsi="Times New Roman" w:cs="Times New Roman"/>
          <w:sz w:val="28"/>
          <w:szCs w:val="28"/>
          <w:lang w:val="uk-UA"/>
        </w:rPr>
        <w:t xml:space="preserve"> людей) обрали відповідь «90% вероятности проиграть 5$»</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Респонденти обрали такі відповіді «Каждый год душевнобольные у</w:t>
      </w:r>
      <w:r w:rsidR="00EB5B50" w:rsidRPr="003E51EC">
        <w:rPr>
          <w:rFonts w:ascii="Times New Roman" w:hAnsi="Times New Roman" w:cs="Times New Roman"/>
          <w:sz w:val="28"/>
          <w:szCs w:val="28"/>
          <w:lang w:val="uk-UA"/>
        </w:rPr>
        <w:t>бивают 1 тыс. Человек» 81,7% (49</w:t>
      </w:r>
      <w:r w:rsidRPr="003E51EC">
        <w:rPr>
          <w:rFonts w:ascii="Times New Roman" w:hAnsi="Times New Roman" w:cs="Times New Roman"/>
          <w:sz w:val="28"/>
          <w:szCs w:val="28"/>
          <w:lang w:val="uk-UA"/>
        </w:rPr>
        <w:t xml:space="preserve"> осіб), «Риск смерти от рук </w:t>
      </w:r>
      <w:r w:rsidRPr="003E51EC">
        <w:rPr>
          <w:rFonts w:ascii="Times New Roman" w:hAnsi="Times New Roman" w:cs="Times New Roman"/>
          <w:sz w:val="28"/>
          <w:szCs w:val="28"/>
          <w:lang w:val="uk-UA"/>
        </w:rPr>
        <w:lastRenderedPageBreak/>
        <w:t>душевнобольного р</w:t>
      </w:r>
      <w:r w:rsidR="00EB5B50" w:rsidRPr="003E51EC">
        <w:rPr>
          <w:rFonts w:ascii="Times New Roman" w:hAnsi="Times New Roman" w:cs="Times New Roman"/>
          <w:sz w:val="28"/>
          <w:szCs w:val="28"/>
          <w:lang w:val="uk-UA"/>
        </w:rPr>
        <w:t>авен 0,00036%» 18,3% (11</w:t>
      </w:r>
      <w:r w:rsidRPr="003E51EC">
        <w:rPr>
          <w:rFonts w:ascii="Times New Roman" w:hAnsi="Times New Roman" w:cs="Times New Roman"/>
          <w:sz w:val="28"/>
          <w:szCs w:val="28"/>
          <w:lang w:val="uk-UA"/>
        </w:rPr>
        <w:t xml:space="preserve"> людей), на питання «Какой из фактов вас впечатляет больше?»</w:t>
      </w:r>
    </w:p>
    <w:p w:rsidR="003318F2" w:rsidRPr="003E51EC" w:rsidRDefault="003318F2" w:rsidP="003318F2">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питання «Частота сексуальных актов и ощущение счастья в партнерстве для вас:» респонденти відповіли так:</w:t>
      </w:r>
      <w:r w:rsidR="00EB5B50" w:rsidRPr="003E51EC">
        <w:rPr>
          <w:rFonts w:ascii="Times New Roman" w:hAnsi="Times New Roman" w:cs="Times New Roman"/>
          <w:sz w:val="28"/>
          <w:szCs w:val="28"/>
          <w:lang w:val="uk-UA"/>
        </w:rPr>
        <w:t xml:space="preserve"> «Связаны между собой» 48,3% (29</w:t>
      </w:r>
      <w:r w:rsidRPr="003E51EC">
        <w:rPr>
          <w:rFonts w:ascii="Times New Roman" w:hAnsi="Times New Roman" w:cs="Times New Roman"/>
          <w:sz w:val="28"/>
          <w:szCs w:val="28"/>
          <w:lang w:val="uk-UA"/>
        </w:rPr>
        <w:t xml:space="preserve"> осіб), «Не связаны между собой» </w:t>
      </w:r>
      <w:r w:rsidR="00EB5B50" w:rsidRPr="003E51EC">
        <w:rPr>
          <w:rFonts w:ascii="Times New Roman" w:hAnsi="Times New Roman" w:cs="Times New Roman"/>
          <w:sz w:val="28"/>
          <w:szCs w:val="28"/>
          <w:lang w:val="uk-UA"/>
        </w:rPr>
        <w:t>51,7 % (31</w:t>
      </w:r>
      <w:r w:rsidRPr="003E51EC">
        <w:rPr>
          <w:rFonts w:ascii="Times New Roman" w:hAnsi="Times New Roman" w:cs="Times New Roman"/>
          <w:sz w:val="28"/>
          <w:szCs w:val="28"/>
          <w:lang w:val="uk-UA"/>
        </w:rPr>
        <w:t xml:space="preserve"> людей).</w:t>
      </w:r>
    </w:p>
    <w:p w:rsidR="003318F2" w:rsidRPr="003E51EC" w:rsidRDefault="003318F2" w:rsidP="00EB5B50">
      <w:pPr>
        <w:pStyle w:val="a3"/>
        <w:numPr>
          <w:ilvl w:val="0"/>
          <w:numId w:val="13"/>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Відповіді респондентів розп</w:t>
      </w:r>
      <w:r w:rsidR="00EB5B50" w:rsidRPr="003E51EC">
        <w:rPr>
          <w:rFonts w:ascii="Times New Roman" w:hAnsi="Times New Roman" w:cs="Times New Roman"/>
          <w:sz w:val="28"/>
          <w:szCs w:val="28"/>
          <w:lang w:val="uk-UA"/>
        </w:rPr>
        <w:t>оділились таким чином: 25% (15</w:t>
      </w:r>
      <w:r w:rsidRPr="003E51EC">
        <w:rPr>
          <w:rFonts w:ascii="Times New Roman" w:hAnsi="Times New Roman" w:cs="Times New Roman"/>
          <w:sz w:val="28"/>
          <w:szCs w:val="28"/>
          <w:lang w:val="uk-UA"/>
        </w:rPr>
        <w:t xml:space="preserve"> осіб) обрали варінат «60 лет счастливой жизни,  нап</w:t>
      </w:r>
      <w:r w:rsidR="00EB5B50" w:rsidRPr="003E51EC">
        <w:rPr>
          <w:rFonts w:ascii="Times New Roman" w:hAnsi="Times New Roman" w:cs="Times New Roman"/>
          <w:sz w:val="28"/>
          <w:szCs w:val="28"/>
          <w:lang w:val="uk-UA"/>
        </w:rPr>
        <w:t>олненной яркими моментами», 75% (45</w:t>
      </w:r>
      <w:r w:rsidRPr="003E51EC">
        <w:rPr>
          <w:rFonts w:ascii="Times New Roman" w:hAnsi="Times New Roman" w:cs="Times New Roman"/>
          <w:sz w:val="28"/>
          <w:szCs w:val="28"/>
          <w:lang w:val="uk-UA"/>
        </w:rPr>
        <w:t xml:space="preserve"> людей) обрали відповідь «60 лет счастливой жизни, наполненной яркими моменами + 5 удовлетворительных лет с проблемами со здоровьем» на питання «Выберите вариант, удовлетворяющий Вас больше:»</w:t>
      </w:r>
    </w:p>
    <w:p w:rsidR="00F90BE7" w:rsidRPr="003E51EC" w:rsidRDefault="00B56774" w:rsidP="00B56774">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Але зважаючи на досить цікаві кореляції, зв’язки між методиками також будуть представленні на аналізі. </w:t>
      </w:r>
      <w:r w:rsidR="00A96B06" w:rsidRPr="003E51EC">
        <w:rPr>
          <w:rFonts w:ascii="Times New Roman" w:hAnsi="Times New Roman" w:cs="Times New Roman"/>
          <w:sz w:val="28"/>
          <w:szCs w:val="28"/>
          <w:lang w:val="uk-UA"/>
        </w:rPr>
        <w:t>Кореляційний аналіз в табличному</w:t>
      </w:r>
      <w:r w:rsidR="00575936" w:rsidRPr="003E51EC">
        <w:rPr>
          <w:rFonts w:ascii="Times New Roman" w:hAnsi="Times New Roman" w:cs="Times New Roman"/>
          <w:sz w:val="28"/>
          <w:szCs w:val="28"/>
          <w:lang w:val="uk-UA"/>
        </w:rPr>
        <w:t xml:space="preserve"> вигляді можна знайти в </w:t>
      </w:r>
      <w:r w:rsidR="00575936" w:rsidRPr="003E51EC">
        <w:rPr>
          <w:rFonts w:ascii="Times New Roman" w:hAnsi="Times New Roman" w:cs="Times New Roman"/>
          <w:b/>
          <w:i/>
          <w:sz w:val="28"/>
          <w:szCs w:val="28"/>
          <w:lang w:val="uk-UA"/>
        </w:rPr>
        <w:t>Додаток К</w:t>
      </w:r>
      <w:r w:rsidR="00575936" w:rsidRPr="003E51EC">
        <w:rPr>
          <w:rFonts w:ascii="Times New Roman" w:hAnsi="Times New Roman" w:cs="Times New Roman"/>
          <w:sz w:val="28"/>
          <w:szCs w:val="28"/>
          <w:lang w:val="uk-UA"/>
        </w:rPr>
        <w:t>,</w:t>
      </w:r>
      <w:r w:rsidR="00A96B06" w:rsidRPr="003E51EC">
        <w:rPr>
          <w:rFonts w:ascii="Times New Roman" w:hAnsi="Times New Roman" w:cs="Times New Roman"/>
          <w:sz w:val="28"/>
          <w:szCs w:val="28"/>
          <w:lang w:val="uk-UA"/>
        </w:rPr>
        <w:t xml:space="preserve"> </w:t>
      </w:r>
      <w:r w:rsidR="00A96B06" w:rsidRPr="003E51EC">
        <w:rPr>
          <w:rFonts w:ascii="Times New Roman" w:hAnsi="Times New Roman" w:cs="Times New Roman"/>
          <w:b/>
          <w:i/>
          <w:sz w:val="28"/>
          <w:szCs w:val="28"/>
          <w:lang w:val="uk-UA"/>
        </w:rPr>
        <w:t>Таблиця 3.2.10.</w:t>
      </w:r>
      <w:r w:rsidR="00110DA0" w:rsidRPr="003E51EC">
        <w:rPr>
          <w:rFonts w:ascii="Times New Roman" w:hAnsi="Times New Roman" w:cs="Times New Roman"/>
          <w:b/>
          <w:i/>
          <w:sz w:val="28"/>
          <w:szCs w:val="28"/>
          <w:lang w:val="uk-UA"/>
        </w:rPr>
        <w:t xml:space="preserve"> «Кореляційний аналіз опрацьованих методик»</w:t>
      </w:r>
    </w:p>
    <w:p w:rsidR="00B56774" w:rsidRPr="003E51EC" w:rsidRDefault="009263B0" w:rsidP="00A51FEE">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Вік </w:t>
      </w:r>
      <w:r w:rsidR="00B56774" w:rsidRPr="003E51EC">
        <w:rPr>
          <w:rFonts w:ascii="Times New Roman" w:hAnsi="Times New Roman" w:cs="Times New Roman"/>
          <w:sz w:val="28"/>
          <w:szCs w:val="28"/>
          <w:lang w:val="uk-UA"/>
        </w:rPr>
        <w:t xml:space="preserve">26-30 – </w:t>
      </w:r>
      <w:r w:rsidR="006C7A6A">
        <w:rPr>
          <w:rFonts w:ascii="Times New Roman" w:hAnsi="Times New Roman" w:cs="Times New Roman"/>
          <w:sz w:val="28"/>
          <w:szCs w:val="28"/>
          <w:lang w:val="uk-UA"/>
        </w:rPr>
        <w:t>Стратрегі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 xml:space="preserve">рішень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Уникнення, Високий</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355052" w:rsidRPr="003E51EC">
        <w:rPr>
          <w:rFonts w:ascii="Times New Roman" w:hAnsi="Times New Roman" w:cs="Times New Roman"/>
          <w:sz w:val="28"/>
          <w:szCs w:val="28"/>
          <w:lang w:val="uk-UA"/>
        </w:rPr>
        <w:t>r=</w:t>
      </w:r>
      <w:r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,432, p=0,01)</w:t>
      </w:r>
      <w:r w:rsidR="001B704A" w:rsidRPr="003E51EC">
        <w:rPr>
          <w:rFonts w:ascii="Times New Roman" w:hAnsi="Times New Roman" w:cs="Times New Roman"/>
          <w:sz w:val="28"/>
          <w:szCs w:val="28"/>
          <w:lang w:val="uk-UA"/>
        </w:rPr>
        <w:t>. Дана кореляція може говорити нам про те, що люди, цього віку в більшій мірі схильні уникати проблемних чи критичних ситуацій.</w:t>
      </w:r>
    </w:p>
    <w:p w:rsidR="00B56774" w:rsidRPr="003E51EC" w:rsidRDefault="009263B0" w:rsidP="00A51FEE">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Вік </w:t>
      </w:r>
      <w:r w:rsidR="00B56774" w:rsidRPr="003E51EC">
        <w:rPr>
          <w:rFonts w:ascii="Times New Roman" w:hAnsi="Times New Roman" w:cs="Times New Roman"/>
          <w:sz w:val="28"/>
          <w:szCs w:val="28"/>
          <w:lang w:val="uk-UA"/>
        </w:rPr>
        <w:t xml:space="preserve">18-21 </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A51FEE">
        <w:rPr>
          <w:rFonts w:ascii="Times New Roman" w:hAnsi="Times New Roman" w:cs="Times New Roman"/>
          <w:sz w:val="28"/>
          <w:szCs w:val="28"/>
          <w:lang w:val="uk-UA"/>
        </w:rPr>
        <w:t>Особистісний фактор</w:t>
      </w:r>
      <w:r w:rsidR="00A51FEE" w:rsidRPr="003E51EC">
        <w:rPr>
          <w:rFonts w:ascii="Times New Roman" w:hAnsi="Times New Roman" w:cs="Times New Roman"/>
          <w:sz w:val="28"/>
          <w:szCs w:val="28"/>
          <w:lang w:val="uk-UA"/>
        </w:rPr>
        <w:t xml:space="preserve"> прийнняття</w:t>
      </w:r>
      <w:r w:rsidR="00A51FEE">
        <w:rPr>
          <w:rFonts w:ascii="Times New Roman" w:hAnsi="Times New Roman" w:cs="Times New Roman"/>
          <w:sz w:val="28"/>
          <w:szCs w:val="28"/>
          <w:lang w:val="uk-UA"/>
        </w:rPr>
        <w:t xml:space="preserve"> рішень</w:t>
      </w:r>
      <w:r w:rsidR="00A51FEE" w:rsidRPr="003E51EC">
        <w:rPr>
          <w:rFonts w:ascii="Times New Roman" w:hAnsi="Times New Roman" w:cs="Times New Roman"/>
          <w:sz w:val="28"/>
          <w:szCs w:val="28"/>
          <w:lang w:val="uk-UA"/>
        </w:rPr>
        <w:t xml:space="preserve">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Раціональність</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,494, p=0,01)</w:t>
      </w:r>
      <w:r w:rsidR="001B704A" w:rsidRPr="003E51EC">
        <w:rPr>
          <w:rFonts w:ascii="Times New Roman" w:hAnsi="Times New Roman" w:cs="Times New Roman"/>
          <w:sz w:val="28"/>
          <w:szCs w:val="28"/>
          <w:lang w:val="uk-UA"/>
        </w:rPr>
        <w:t>, кореляція свідчить про прояв раціональності у молоді віком від 18-ти до 21-го року.</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2C6E78" w:rsidRPr="003E51EC">
        <w:rPr>
          <w:rFonts w:ascii="Times New Roman" w:hAnsi="Times New Roman" w:cs="Times New Roman"/>
          <w:sz w:val="28"/>
          <w:szCs w:val="28"/>
          <w:lang w:val="uk-UA"/>
        </w:rPr>
        <w:t>«Підміна питань</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Толерантність до невизначенності</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A51FEE">
        <w:rPr>
          <w:rFonts w:ascii="Times New Roman" w:hAnsi="Times New Roman" w:cs="Times New Roman"/>
          <w:sz w:val="28"/>
          <w:szCs w:val="28"/>
          <w:lang w:val="uk-UA"/>
        </w:rPr>
        <w:t>,880, p=0,01).</w:t>
      </w:r>
      <w:r w:rsidR="001B704A" w:rsidRPr="003E51EC">
        <w:rPr>
          <w:rFonts w:ascii="Times New Roman" w:hAnsi="Times New Roman" w:cs="Times New Roman"/>
          <w:sz w:val="28"/>
          <w:szCs w:val="28"/>
          <w:lang w:val="uk-UA"/>
        </w:rPr>
        <w:t xml:space="preserve"> Дані показують нам зв’язок між когнітивним викривленням зазначеним вище, та толерантністю до невизначеності. Тобто якщо людина схильна плутатись в поняттях при підміні питань, то вона схильна до толерантності в умовах</w:t>
      </w:r>
      <w:r w:rsidR="00131E51">
        <w:rPr>
          <w:rFonts w:ascii="Times New Roman" w:hAnsi="Times New Roman" w:cs="Times New Roman"/>
          <w:sz w:val="28"/>
          <w:szCs w:val="28"/>
          <w:lang w:val="uk-UA"/>
        </w:rPr>
        <w:t xml:space="preserve"> невизначеності.</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2C6E78" w:rsidRPr="003E51EC">
        <w:rPr>
          <w:rFonts w:ascii="Times New Roman" w:hAnsi="Times New Roman" w:cs="Times New Roman"/>
          <w:sz w:val="28"/>
          <w:szCs w:val="28"/>
          <w:lang w:val="uk-UA"/>
        </w:rPr>
        <w:t>«Підміна питань</w:t>
      </w:r>
      <w:r w:rsidR="001B704A"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Міжособистісна інтолерантність до невизначенності</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A51FEE">
        <w:rPr>
          <w:rFonts w:ascii="Times New Roman" w:hAnsi="Times New Roman" w:cs="Times New Roman"/>
          <w:sz w:val="28"/>
          <w:szCs w:val="28"/>
          <w:lang w:val="uk-UA"/>
        </w:rPr>
        <w:t>,543, p=0,01)</w:t>
      </w:r>
      <w:r w:rsidR="001B704A" w:rsidRPr="003E51EC">
        <w:rPr>
          <w:rFonts w:ascii="Times New Roman" w:hAnsi="Times New Roman" w:cs="Times New Roman"/>
          <w:sz w:val="28"/>
          <w:szCs w:val="28"/>
          <w:lang w:val="uk-UA"/>
        </w:rPr>
        <w:t xml:space="preserve">, </w:t>
      </w:r>
      <w:r w:rsidR="0048595B" w:rsidRPr="003E51EC">
        <w:rPr>
          <w:rFonts w:ascii="Times New Roman" w:hAnsi="Times New Roman" w:cs="Times New Roman"/>
          <w:sz w:val="28"/>
          <w:szCs w:val="28"/>
          <w:lang w:val="uk-UA"/>
        </w:rPr>
        <w:t xml:space="preserve">Підміна питань в цьому випадку свідчить про те, чим вища схильність до впливу підміною питань, тим нижчий прояв міжособистісної інтолерантності в умовах невизначеності. </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Когнітивне викривленн</w:t>
      </w:r>
      <w:r w:rsidRPr="003E51EC">
        <w:rPr>
          <w:rFonts w:ascii="Times New Roman" w:hAnsi="Times New Roman" w:cs="Times New Roman"/>
          <w:sz w:val="28"/>
          <w:szCs w:val="28"/>
          <w:lang w:val="uk-UA"/>
        </w:rPr>
        <w:t xml:space="preserve">я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Підміна питань</w:t>
      </w:r>
      <w:r w:rsidR="001B704A"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Уникнення</w:t>
      </w:r>
      <w:r w:rsidR="00B56774" w:rsidRPr="003E51EC">
        <w:rPr>
          <w:rFonts w:ascii="Times New Roman" w:hAnsi="Times New Roman" w:cs="Times New Roman"/>
          <w:sz w:val="28"/>
          <w:szCs w:val="28"/>
          <w:lang w:val="uk-UA"/>
        </w:rPr>
        <w:t>, низ</w:t>
      </w:r>
      <w:r w:rsidR="002C6E78"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A51FEE">
        <w:rPr>
          <w:rFonts w:ascii="Times New Roman" w:hAnsi="Times New Roman" w:cs="Times New Roman"/>
          <w:sz w:val="28"/>
          <w:szCs w:val="28"/>
          <w:lang w:val="uk-UA"/>
        </w:rPr>
        <w:t>,967, p=0,01)</w:t>
      </w:r>
      <w:r w:rsidR="0048595B" w:rsidRPr="003E51EC">
        <w:rPr>
          <w:rFonts w:ascii="Times New Roman" w:hAnsi="Times New Roman" w:cs="Times New Roman"/>
          <w:sz w:val="28"/>
          <w:szCs w:val="28"/>
          <w:lang w:val="uk-UA"/>
        </w:rPr>
        <w:t>. Люди що схильні до впливу зазначеним когнітивним викривленням з певною вірогідністю схильні до використання стратегії уникнення на</w:t>
      </w:r>
      <w:r w:rsidR="00131E51">
        <w:rPr>
          <w:rFonts w:ascii="Times New Roman" w:hAnsi="Times New Roman" w:cs="Times New Roman"/>
          <w:sz w:val="28"/>
          <w:szCs w:val="28"/>
          <w:lang w:val="uk-UA"/>
        </w:rPr>
        <w:t xml:space="preserve"> низькому рівні в своєму житті.</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Підміна питань</w:t>
      </w:r>
      <w:r w:rsidR="001B704A"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1B704A"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Пильність, ви</w:t>
      </w:r>
      <w:r w:rsidR="00B56774" w:rsidRPr="003E51EC">
        <w:rPr>
          <w:rFonts w:ascii="Times New Roman" w:hAnsi="Times New Roman" w:cs="Times New Roman"/>
          <w:sz w:val="28"/>
          <w:szCs w:val="28"/>
          <w:lang w:val="uk-UA"/>
        </w:rPr>
        <w:t>сокий</w:t>
      </w:r>
      <w:r w:rsidR="001B704A"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A51FEE">
        <w:rPr>
          <w:rFonts w:ascii="Times New Roman" w:hAnsi="Times New Roman" w:cs="Times New Roman"/>
          <w:sz w:val="28"/>
          <w:szCs w:val="28"/>
          <w:lang w:val="uk-UA"/>
        </w:rPr>
        <w:t xml:space="preserve">1,000, p=0,01). </w:t>
      </w:r>
      <w:r w:rsidR="00B93036" w:rsidRPr="003E51EC">
        <w:rPr>
          <w:rFonts w:ascii="Times New Roman" w:hAnsi="Times New Roman" w:cs="Times New Roman"/>
          <w:sz w:val="28"/>
          <w:szCs w:val="28"/>
          <w:lang w:val="uk-UA"/>
        </w:rPr>
        <w:t>приведені результати свідчать про зв’язок між схильністю до протидії підміні питань та тенденцією до пильності на високому рівні. І</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B93036"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B93036"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Надпильність, ви</w:t>
      </w:r>
      <w:r w:rsidR="00B56774" w:rsidRPr="003E51EC">
        <w:rPr>
          <w:rFonts w:ascii="Times New Roman" w:hAnsi="Times New Roman" w:cs="Times New Roman"/>
          <w:sz w:val="28"/>
          <w:szCs w:val="28"/>
          <w:lang w:val="uk-UA"/>
        </w:rPr>
        <w:t>сокий</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-,957, p=0,01)</w:t>
      </w:r>
      <w:r w:rsidR="00B93036" w:rsidRPr="003E51EC">
        <w:rPr>
          <w:rFonts w:ascii="Times New Roman" w:hAnsi="Times New Roman" w:cs="Times New Roman"/>
          <w:sz w:val="28"/>
          <w:szCs w:val="28"/>
          <w:lang w:val="uk-UA"/>
        </w:rPr>
        <w:t>, дані описують і показують наступний зв’язок, а саме, респонденти що ігнорують тривалість дії, чи моменту, не схильні до над пильності як стратегії прийняття рішень.</w:t>
      </w:r>
    </w:p>
    <w:p w:rsidR="00B56774" w:rsidRPr="003E51EC" w:rsidRDefault="00B93036"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Прокрастинаці</w:t>
      </w:r>
      <w:r w:rsidR="00B56774" w:rsidRPr="003E51EC">
        <w:rPr>
          <w:rFonts w:ascii="Times New Roman" w:hAnsi="Times New Roman" w:cs="Times New Roman"/>
          <w:sz w:val="28"/>
          <w:szCs w:val="28"/>
          <w:lang w:val="uk-UA"/>
        </w:rPr>
        <w:t>я, низ</w:t>
      </w:r>
      <w:r w:rsidR="002C6E78"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(1,000, p=0,01)</w:t>
      </w:r>
      <w:r w:rsidRPr="003E51EC">
        <w:rPr>
          <w:rFonts w:ascii="Times New Roman" w:hAnsi="Times New Roman" w:cs="Times New Roman"/>
          <w:sz w:val="28"/>
          <w:szCs w:val="28"/>
          <w:lang w:val="uk-UA"/>
        </w:rPr>
        <w:t xml:space="preserve">. Ми бачимо прямий зв’язок що дає нам змогу з впевненістю говорити про те, що люди котрі ігнорують тривалість як дії так і в рамках нашого дослідження тривалість прийняття і реалізації рішення, схильні до прокрастинації на низькому рівні. </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B93036"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B93036"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Міжособистісна інтолерантність до невизначенності</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,767, p=0,01)</w:t>
      </w:r>
      <w:r w:rsidR="00415C88" w:rsidRPr="003E51EC">
        <w:rPr>
          <w:rFonts w:ascii="Times New Roman" w:hAnsi="Times New Roman" w:cs="Times New Roman"/>
          <w:sz w:val="28"/>
          <w:szCs w:val="28"/>
          <w:lang w:val="uk-UA"/>
        </w:rPr>
        <w:t>. Дані показують кореляцію що можна описати як те, що ті хто ігнорують тривалість дії, схильні до інтолерантності в відносинах та комунікації в соціумі та колі своїх знайомих.</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B93036"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B93036"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Інтолерантність до невизначеснності</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-,846, p=0,01)</w:t>
      </w:r>
      <w:r w:rsidR="00415C88" w:rsidRPr="003E51EC">
        <w:rPr>
          <w:rFonts w:ascii="Times New Roman" w:hAnsi="Times New Roman" w:cs="Times New Roman"/>
          <w:sz w:val="28"/>
          <w:szCs w:val="28"/>
          <w:lang w:val="uk-UA"/>
        </w:rPr>
        <w:t>. Респонденти що підпадають під ігнорування тривалості схильні до інтолерантності в умовах невизначеності, що в свою чергу має відбиток на тому як вони приймають і реалізують рішення.</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415C88"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415C88"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w:t>
      </w:r>
      <w:r w:rsidR="00415C88"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Прокрастинація, високий</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A51FEE">
        <w:rPr>
          <w:rFonts w:ascii="Times New Roman" w:hAnsi="Times New Roman" w:cs="Times New Roman"/>
          <w:sz w:val="28"/>
          <w:szCs w:val="28"/>
          <w:lang w:val="uk-UA"/>
        </w:rPr>
        <w:t>1,000, p=0,01)</w:t>
      </w:r>
      <w:r w:rsidR="00415C88" w:rsidRPr="003E51EC">
        <w:rPr>
          <w:rFonts w:ascii="Times New Roman" w:hAnsi="Times New Roman" w:cs="Times New Roman"/>
          <w:sz w:val="28"/>
          <w:szCs w:val="28"/>
          <w:lang w:val="uk-UA"/>
        </w:rPr>
        <w:t xml:space="preserve">. Особи що </w:t>
      </w:r>
      <w:r w:rsidR="00415C88" w:rsidRPr="003E51EC">
        <w:rPr>
          <w:rFonts w:ascii="Times New Roman" w:hAnsi="Times New Roman" w:cs="Times New Roman"/>
          <w:sz w:val="28"/>
          <w:szCs w:val="28"/>
          <w:lang w:val="uk-UA"/>
        </w:rPr>
        <w:lastRenderedPageBreak/>
        <w:t>протидіють ігноруванню тривалості схильні до прокрастинації на високому рівні в своєму житті, що є досить дивним і одночасно цікавим для подальшого розгляду.</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415C88"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415C88"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Надпильність</w:t>
      </w:r>
      <w:r w:rsidR="00B56774" w:rsidRPr="003E51EC">
        <w:rPr>
          <w:rFonts w:ascii="Times New Roman" w:hAnsi="Times New Roman" w:cs="Times New Roman"/>
          <w:sz w:val="28"/>
          <w:szCs w:val="28"/>
          <w:lang w:val="uk-UA"/>
        </w:rPr>
        <w:t>, низ</w:t>
      </w:r>
      <w:r w:rsidR="002C6E78"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-,957, p=0,01)</w:t>
      </w:r>
      <w:r w:rsidR="00415C88" w:rsidRPr="003E51EC">
        <w:rPr>
          <w:rFonts w:ascii="Times New Roman" w:hAnsi="Times New Roman" w:cs="Times New Roman"/>
          <w:sz w:val="28"/>
          <w:szCs w:val="28"/>
          <w:lang w:val="uk-UA"/>
        </w:rPr>
        <w:t>. Респонденти що адекватно оцінюють тривалість певної дії не схильні до надпильності, на низькому рівні, що свідчить про більш високий рівень прояву даної стратегії.</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415C88"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415C88"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w:t>
      </w:r>
      <w:r w:rsidRPr="006C7A6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6C7A6A">
        <w:rPr>
          <w:rFonts w:ascii="Times New Roman" w:hAnsi="Times New Roman" w:cs="Times New Roman"/>
          <w:sz w:val="28"/>
          <w:szCs w:val="28"/>
          <w:lang w:val="uk-UA"/>
        </w:rPr>
        <w:t>я</w:t>
      </w:r>
      <w:r>
        <w:rPr>
          <w:rFonts w:ascii="Times New Roman" w:hAnsi="Times New Roman" w:cs="Times New Roman"/>
          <w:sz w:val="28"/>
          <w:szCs w:val="28"/>
          <w:lang w:val="uk-UA"/>
        </w:rPr>
        <w:t>тт</w:t>
      </w:r>
      <w:r w:rsidRPr="006C7A6A">
        <w:rPr>
          <w:rFonts w:ascii="Times New Roman" w:hAnsi="Times New Roman" w:cs="Times New Roman"/>
          <w:sz w:val="28"/>
          <w:szCs w:val="28"/>
          <w:lang w:val="uk-UA"/>
        </w:rPr>
        <w:t>я</w:t>
      </w:r>
      <w:r w:rsidRPr="003E51EC">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рішень</w:t>
      </w:r>
      <w:r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Надпильність, ви</w:t>
      </w:r>
      <w:r w:rsidR="00B56774" w:rsidRPr="003E51EC">
        <w:rPr>
          <w:rFonts w:ascii="Times New Roman" w:hAnsi="Times New Roman" w:cs="Times New Roman"/>
          <w:sz w:val="28"/>
          <w:szCs w:val="28"/>
          <w:lang w:val="uk-UA"/>
        </w:rPr>
        <w:t>сокий</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1,000, p=0,01)</w:t>
      </w:r>
      <w:r w:rsidR="00205E02" w:rsidRPr="003E51EC">
        <w:rPr>
          <w:rFonts w:ascii="Times New Roman" w:hAnsi="Times New Roman" w:cs="Times New Roman"/>
          <w:sz w:val="28"/>
          <w:szCs w:val="28"/>
          <w:lang w:val="uk-UA"/>
        </w:rPr>
        <w:t>. Вибірка що виявилась стійкою до описаного викривлення, а бо має ресурс, модель протидії такого роду маніпуляції, використовую стратегії надпильності у повсякденному житті.</w:t>
      </w:r>
    </w:p>
    <w:p w:rsidR="00B56774" w:rsidRPr="003E51EC" w:rsidRDefault="006C7A6A"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 xml:space="preserve">я </w:t>
      </w:r>
      <w:r w:rsidR="00415C88"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Ігнорування тривалості</w:t>
      </w:r>
      <w:r w:rsidR="00415C88" w:rsidRPr="003E51EC">
        <w:rPr>
          <w:rFonts w:ascii="Times New Roman" w:hAnsi="Times New Roman" w:cs="Times New Roman"/>
          <w:sz w:val="28"/>
          <w:szCs w:val="28"/>
          <w:lang w:val="uk-UA"/>
        </w:rPr>
        <w:t xml:space="preserve">» - </w:t>
      </w:r>
      <w:r w:rsidR="00953A6F" w:rsidRPr="003E51EC">
        <w:rPr>
          <w:rFonts w:ascii="Times New Roman" w:hAnsi="Times New Roman" w:cs="Times New Roman"/>
          <w:sz w:val="28"/>
          <w:szCs w:val="28"/>
          <w:lang w:val="uk-UA"/>
        </w:rPr>
        <w:t>«</w:t>
      </w:r>
      <w:r w:rsidR="002C6E78" w:rsidRPr="003E51EC">
        <w:rPr>
          <w:rFonts w:ascii="Times New Roman" w:hAnsi="Times New Roman" w:cs="Times New Roman"/>
          <w:sz w:val="28"/>
          <w:szCs w:val="28"/>
          <w:lang w:val="uk-UA"/>
        </w:rPr>
        <w:t>Міжособистісна інтолерантність до невизначенності</w:t>
      </w:r>
      <w:r w:rsidR="00953A6F"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,853, p=0,01)</w:t>
      </w:r>
      <w:r w:rsidR="00205E02" w:rsidRPr="003E51EC">
        <w:rPr>
          <w:rFonts w:ascii="Times New Roman" w:hAnsi="Times New Roman" w:cs="Times New Roman"/>
          <w:sz w:val="28"/>
          <w:szCs w:val="28"/>
          <w:lang w:val="uk-UA"/>
        </w:rPr>
        <w:t>. Особи не схильні до ігнорування тривалості в свою чергу схильні до міжособистісної інтолерантності в умовах невизначеності.</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Залученість</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Прокрастинаці</w:t>
      </w:r>
      <w:r w:rsidR="00B56774" w:rsidRPr="003E51EC">
        <w:rPr>
          <w:rFonts w:ascii="Times New Roman" w:hAnsi="Times New Roman" w:cs="Times New Roman"/>
          <w:sz w:val="28"/>
          <w:szCs w:val="28"/>
          <w:lang w:val="uk-UA"/>
        </w:rPr>
        <w:t>я, низ</w:t>
      </w:r>
      <w:r w:rsidR="00E278BE"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,882, p=0,01)</w:t>
      </w:r>
      <w:r w:rsidR="00205E02" w:rsidRPr="003E51EC">
        <w:rPr>
          <w:rFonts w:ascii="Times New Roman" w:hAnsi="Times New Roman" w:cs="Times New Roman"/>
          <w:sz w:val="28"/>
          <w:szCs w:val="28"/>
          <w:lang w:val="uk-UA"/>
        </w:rPr>
        <w:t xml:space="preserve">. Респонденти, що включаються в певну проблему або ситуацію не схильні до прокрастинації як стратегії при прийнятті рішень. </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Контроль</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Прокрастинаці</w:t>
      </w:r>
      <w:r w:rsidR="00B56774" w:rsidRPr="003E51EC">
        <w:rPr>
          <w:rFonts w:ascii="Times New Roman" w:hAnsi="Times New Roman" w:cs="Times New Roman"/>
          <w:sz w:val="28"/>
          <w:szCs w:val="28"/>
          <w:lang w:val="uk-UA"/>
        </w:rPr>
        <w:t>я, низ</w:t>
      </w:r>
      <w:r w:rsidR="00E278BE"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,641, p=0,01)</w:t>
      </w:r>
      <w:r w:rsidR="00205E02"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 xml:space="preserve">Досить цікава кореляція котра свідчить по схильність до прокраситації в тих хто має тенденцію до контролю в своєму житті. </w:t>
      </w:r>
    </w:p>
    <w:p w:rsidR="00B56774" w:rsidRPr="003E51EC" w:rsidRDefault="00E278BE"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«Прийняття ризику»</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00953A6F" w:rsidRPr="003E51EC">
        <w:rPr>
          <w:rFonts w:ascii="Times New Roman" w:hAnsi="Times New Roman" w:cs="Times New Roman"/>
          <w:sz w:val="28"/>
          <w:szCs w:val="28"/>
          <w:lang w:val="uk-UA"/>
        </w:rPr>
        <w:t>«</w:t>
      </w:r>
      <w:r w:rsidRPr="003E51EC">
        <w:rPr>
          <w:rFonts w:ascii="Times New Roman" w:hAnsi="Times New Roman" w:cs="Times New Roman"/>
          <w:sz w:val="28"/>
          <w:szCs w:val="28"/>
          <w:lang w:val="uk-UA"/>
        </w:rPr>
        <w:t>Пильність</w:t>
      </w:r>
      <w:r w:rsidR="00B56774" w:rsidRPr="003E51EC">
        <w:rPr>
          <w:rFonts w:ascii="Times New Roman" w:hAnsi="Times New Roman" w:cs="Times New Roman"/>
          <w:sz w:val="28"/>
          <w:szCs w:val="28"/>
          <w:lang w:val="uk-UA"/>
        </w:rPr>
        <w:t>, низ</w:t>
      </w:r>
      <w:r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00953A6F" w:rsidRPr="003E51EC">
        <w:rPr>
          <w:rFonts w:ascii="Times New Roman" w:hAnsi="Times New Roman" w:cs="Times New Roman"/>
          <w:sz w:val="28"/>
          <w:szCs w:val="28"/>
          <w:lang w:val="uk-UA"/>
        </w:rPr>
        <w:t xml:space="preserve">» </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,7</w:t>
      </w:r>
      <w:r w:rsidR="00A51FEE">
        <w:rPr>
          <w:rFonts w:ascii="Times New Roman" w:hAnsi="Times New Roman" w:cs="Times New Roman"/>
          <w:sz w:val="28"/>
          <w:szCs w:val="28"/>
          <w:lang w:val="uk-UA"/>
        </w:rPr>
        <w:t>43, p=0,01)</w:t>
      </w:r>
      <w:r w:rsidR="00953A6F" w:rsidRPr="003E51EC">
        <w:rPr>
          <w:rFonts w:ascii="Times New Roman" w:hAnsi="Times New Roman" w:cs="Times New Roman"/>
          <w:sz w:val="28"/>
          <w:szCs w:val="28"/>
          <w:lang w:val="uk-UA"/>
        </w:rPr>
        <w:t>. Особи що приймають ризик рішень та можливих наслідків реалізації прийнятих рішень схильні до пильності на низькому рівні прояву як стратегії прийняття</w:t>
      </w:r>
      <w:r w:rsidR="00D14564" w:rsidRPr="003E51EC">
        <w:rPr>
          <w:rFonts w:ascii="Times New Roman" w:hAnsi="Times New Roman" w:cs="Times New Roman"/>
          <w:sz w:val="28"/>
          <w:szCs w:val="28"/>
          <w:lang w:val="uk-UA"/>
        </w:rPr>
        <w:t xml:space="preserve"> рішень. </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Толерантність до невизначенності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Пильність</w:t>
      </w:r>
      <w:r w:rsidR="00B56774" w:rsidRPr="003E51EC">
        <w:rPr>
          <w:rFonts w:ascii="Times New Roman" w:hAnsi="Times New Roman" w:cs="Times New Roman"/>
          <w:sz w:val="28"/>
          <w:szCs w:val="28"/>
          <w:lang w:val="uk-UA"/>
        </w:rPr>
        <w:t>, низ</w:t>
      </w:r>
      <w:r w:rsidR="00E278BE"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A51FEE">
        <w:rPr>
          <w:rFonts w:ascii="Times New Roman" w:hAnsi="Times New Roman" w:cs="Times New Roman"/>
          <w:sz w:val="28"/>
          <w:szCs w:val="28"/>
          <w:lang w:val="uk-UA"/>
        </w:rPr>
        <w:t>,880, p=0,01)</w:t>
      </w:r>
      <w:r w:rsidR="00D14564" w:rsidRPr="003E51EC">
        <w:rPr>
          <w:rFonts w:ascii="Times New Roman" w:hAnsi="Times New Roman" w:cs="Times New Roman"/>
          <w:sz w:val="28"/>
          <w:szCs w:val="28"/>
          <w:lang w:val="uk-UA"/>
        </w:rPr>
        <w:t xml:space="preserve">. Чим більший прояв </w:t>
      </w:r>
      <w:r w:rsidR="00D14564" w:rsidRPr="003E51EC">
        <w:rPr>
          <w:rFonts w:ascii="Times New Roman" w:hAnsi="Times New Roman" w:cs="Times New Roman"/>
          <w:sz w:val="28"/>
          <w:szCs w:val="28"/>
          <w:lang w:val="uk-UA"/>
        </w:rPr>
        <w:lastRenderedPageBreak/>
        <w:t xml:space="preserve">толерантності до невизначеності тим нижчий прояв стратегії пильність в житті та при реалізації та виборі рішень в організації. </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Інтолерантність до невизначенності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Прокрастинаці</w:t>
      </w:r>
      <w:r w:rsidR="00B56774" w:rsidRPr="003E51EC">
        <w:rPr>
          <w:rFonts w:ascii="Times New Roman" w:hAnsi="Times New Roman" w:cs="Times New Roman"/>
          <w:sz w:val="28"/>
          <w:szCs w:val="28"/>
          <w:lang w:val="uk-UA"/>
        </w:rPr>
        <w:t>я, низ</w:t>
      </w:r>
      <w:r w:rsidR="00E278BE"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r=0</w:t>
      </w:r>
      <w:r w:rsidR="00B56774" w:rsidRPr="003E51EC">
        <w:rPr>
          <w:rFonts w:ascii="Times New Roman" w:hAnsi="Times New Roman" w:cs="Times New Roman"/>
          <w:sz w:val="28"/>
          <w:szCs w:val="28"/>
          <w:lang w:val="uk-UA"/>
        </w:rPr>
        <w:t>,695, p=0,01)</w:t>
      </w:r>
      <w:r w:rsidR="00D14564" w:rsidRPr="003E51EC">
        <w:rPr>
          <w:rFonts w:ascii="Times New Roman" w:hAnsi="Times New Roman" w:cs="Times New Roman"/>
          <w:sz w:val="28"/>
          <w:szCs w:val="28"/>
          <w:lang w:val="uk-UA"/>
        </w:rPr>
        <w:t>. Тобто люди схильні до конкретики одночасно схильні до прокрастинації як стратегії прийняття рішень.</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Міжособистісна інтолерантність до невизначенності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006C7A6A">
        <w:rPr>
          <w:rFonts w:ascii="Times New Roman" w:hAnsi="Times New Roman" w:cs="Times New Roman"/>
          <w:sz w:val="28"/>
          <w:szCs w:val="28"/>
          <w:lang w:val="uk-UA"/>
        </w:rPr>
        <w:t>Стратегі</w:t>
      </w:r>
      <w:r w:rsidR="006C7A6A" w:rsidRPr="006C7A6A">
        <w:rPr>
          <w:rFonts w:ascii="Times New Roman" w:hAnsi="Times New Roman" w:cs="Times New Roman"/>
          <w:sz w:val="28"/>
          <w:szCs w:val="28"/>
          <w:lang w:val="uk-UA"/>
        </w:rPr>
        <w:t xml:space="preserve">я </w:t>
      </w:r>
      <w:r w:rsidR="006C7A6A">
        <w:rPr>
          <w:rFonts w:ascii="Times New Roman" w:hAnsi="Times New Roman" w:cs="Times New Roman"/>
          <w:sz w:val="28"/>
          <w:szCs w:val="28"/>
          <w:lang w:val="uk-UA"/>
        </w:rPr>
        <w:t xml:space="preserve"> прийн</w:t>
      </w:r>
      <w:r w:rsidR="006C7A6A" w:rsidRPr="006C7A6A">
        <w:rPr>
          <w:rFonts w:ascii="Times New Roman" w:hAnsi="Times New Roman" w:cs="Times New Roman"/>
          <w:sz w:val="28"/>
          <w:szCs w:val="28"/>
          <w:lang w:val="uk-UA"/>
        </w:rPr>
        <w:t>я</w:t>
      </w:r>
      <w:r w:rsidR="006C7A6A">
        <w:rPr>
          <w:rFonts w:ascii="Times New Roman" w:hAnsi="Times New Roman" w:cs="Times New Roman"/>
          <w:sz w:val="28"/>
          <w:szCs w:val="28"/>
          <w:lang w:val="uk-UA"/>
        </w:rPr>
        <w:t>тт</w:t>
      </w:r>
      <w:r w:rsidR="006C7A6A" w:rsidRPr="006C7A6A">
        <w:rPr>
          <w:rFonts w:ascii="Times New Roman" w:hAnsi="Times New Roman" w:cs="Times New Roman"/>
          <w:sz w:val="28"/>
          <w:szCs w:val="28"/>
          <w:lang w:val="uk-UA"/>
        </w:rPr>
        <w:t>я</w:t>
      </w:r>
      <w:r w:rsidR="006C7A6A" w:rsidRPr="003E51EC">
        <w:rPr>
          <w:rFonts w:ascii="Times New Roman" w:hAnsi="Times New Roman" w:cs="Times New Roman"/>
          <w:sz w:val="28"/>
          <w:szCs w:val="28"/>
          <w:lang w:val="uk-UA"/>
        </w:rPr>
        <w:t xml:space="preserve"> </w:t>
      </w:r>
      <w:r w:rsidR="006C7A6A">
        <w:rPr>
          <w:rFonts w:ascii="Times New Roman" w:hAnsi="Times New Roman" w:cs="Times New Roman"/>
          <w:sz w:val="28"/>
          <w:szCs w:val="28"/>
          <w:lang w:val="uk-UA"/>
        </w:rPr>
        <w:t>рішень</w:t>
      </w:r>
      <w:r w:rsidR="006C7A6A"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Прокрастинаці</w:t>
      </w:r>
      <w:r w:rsidR="00B56774" w:rsidRPr="003E51EC">
        <w:rPr>
          <w:rFonts w:ascii="Times New Roman" w:hAnsi="Times New Roman" w:cs="Times New Roman"/>
          <w:sz w:val="28"/>
          <w:szCs w:val="28"/>
          <w:lang w:val="uk-UA"/>
        </w:rPr>
        <w:t>я, низ</w:t>
      </w:r>
      <w:r w:rsidR="00E278BE" w:rsidRPr="003E51EC">
        <w:rPr>
          <w:rFonts w:ascii="Times New Roman" w:hAnsi="Times New Roman" w:cs="Times New Roman"/>
          <w:sz w:val="28"/>
          <w:szCs w:val="28"/>
          <w:lang w:val="uk-UA"/>
        </w:rPr>
        <w:t>ь</w:t>
      </w:r>
      <w:r w:rsidR="00B56774" w:rsidRPr="003E51EC">
        <w:rPr>
          <w:rFonts w:ascii="Times New Roman" w:hAnsi="Times New Roman" w:cs="Times New Roman"/>
          <w:sz w:val="28"/>
          <w:szCs w:val="28"/>
          <w:lang w:val="uk-UA"/>
        </w:rPr>
        <w:t>кий</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,853, p=0,01)</w:t>
      </w:r>
      <w:r w:rsidR="001B4709" w:rsidRPr="003E51EC">
        <w:rPr>
          <w:rFonts w:ascii="Times New Roman" w:hAnsi="Times New Roman" w:cs="Times New Roman"/>
          <w:sz w:val="28"/>
          <w:szCs w:val="28"/>
          <w:lang w:val="uk-UA"/>
        </w:rPr>
        <w:t>. Респонденти що схильні до конкретики в відносинах з оточенням та дискомфорту в умовах невизначеності мають схильність до ігнорування прокрастинації як стратегії, на різних рівнях прояву.</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Толерантність до невизначенності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Прийняття ризику</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,841, p=0,01)</w:t>
      </w:r>
      <w:r w:rsidR="001B4709" w:rsidRPr="003E51EC">
        <w:rPr>
          <w:rFonts w:ascii="Times New Roman" w:hAnsi="Times New Roman" w:cs="Times New Roman"/>
          <w:sz w:val="28"/>
          <w:szCs w:val="28"/>
          <w:lang w:val="uk-UA"/>
        </w:rPr>
        <w:t>. Обернена кореляція може свідчити про те, що люди котрі відрізняються ригідністю як такою, і не схильні до самореалізації та новаторства, можуть мати такий домінуючий фактор в прийнятті рішень, через гіперболізацію можливих ризиків та недостатню впевненість у собі та власних силах.</w:t>
      </w:r>
    </w:p>
    <w:p w:rsidR="00B56774" w:rsidRPr="003E51EC" w:rsidRDefault="00953A6F" w:rsidP="00B56774">
      <w:pPr>
        <w:pStyle w:val="a3"/>
        <w:numPr>
          <w:ilvl w:val="0"/>
          <w:numId w:val="12"/>
        </w:numPr>
        <w:spacing w:after="0" w:line="360" w:lineRule="auto"/>
        <w:ind w:left="0"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w:t>
      </w:r>
      <w:r w:rsidR="00E278BE" w:rsidRPr="003E51EC">
        <w:rPr>
          <w:rFonts w:ascii="Times New Roman" w:hAnsi="Times New Roman" w:cs="Times New Roman"/>
          <w:sz w:val="28"/>
          <w:szCs w:val="28"/>
          <w:lang w:val="uk-UA"/>
        </w:rPr>
        <w:t>Міжособистісна інтолерантність до невизначенності</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 </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Контроль</w:t>
      </w:r>
      <w:r w:rsidRPr="003E51EC">
        <w:rPr>
          <w:rFonts w:ascii="Times New Roman" w:hAnsi="Times New Roman" w:cs="Times New Roman"/>
          <w:sz w:val="28"/>
          <w:szCs w:val="28"/>
          <w:lang w:val="uk-UA"/>
        </w:rPr>
        <w:t>»</w:t>
      </w:r>
      <w:r w:rsidR="00B56774" w:rsidRPr="003E51EC">
        <w:rPr>
          <w:rFonts w:ascii="Times New Roman" w:hAnsi="Times New Roman" w:cs="Times New Roman"/>
          <w:sz w:val="28"/>
          <w:szCs w:val="28"/>
          <w:lang w:val="uk-UA"/>
        </w:rPr>
        <w:t xml:space="preserve"> (</w:t>
      </w:r>
      <w:r w:rsidR="009263B0" w:rsidRPr="003E51EC">
        <w:rPr>
          <w:rFonts w:ascii="Times New Roman" w:hAnsi="Times New Roman" w:cs="Times New Roman"/>
          <w:sz w:val="28"/>
          <w:szCs w:val="28"/>
          <w:lang w:val="uk-UA"/>
        </w:rPr>
        <w:t>r=</w:t>
      </w:r>
      <w:r w:rsidR="00B56774"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B56774" w:rsidRPr="003E51EC">
        <w:rPr>
          <w:rFonts w:ascii="Times New Roman" w:hAnsi="Times New Roman" w:cs="Times New Roman"/>
          <w:sz w:val="28"/>
          <w:szCs w:val="28"/>
          <w:lang w:val="uk-UA"/>
        </w:rPr>
        <w:t>,789, p=0,01)</w:t>
      </w:r>
      <w:r w:rsidR="001B4709" w:rsidRPr="003E51EC">
        <w:rPr>
          <w:rFonts w:ascii="Times New Roman" w:hAnsi="Times New Roman" w:cs="Times New Roman"/>
          <w:sz w:val="28"/>
          <w:szCs w:val="28"/>
          <w:lang w:val="uk-UA"/>
        </w:rPr>
        <w:t>. Обернена кореляція ж може відображати зв’язок між проявом лабільності у відносинах та схильності контролювати дії, альтернативи, наслідки та відповідальності за вище названі фактори прийняття рішень.</w:t>
      </w:r>
    </w:p>
    <w:p w:rsidR="00B56774" w:rsidRPr="003E51EC" w:rsidRDefault="001B4709" w:rsidP="001B4709">
      <w:pPr>
        <w:spacing w:after="160" w:line="259" w:lineRule="auto"/>
        <w:rPr>
          <w:rFonts w:ascii="Times New Roman" w:hAnsi="Times New Roman" w:cs="Times New Roman"/>
          <w:sz w:val="28"/>
          <w:szCs w:val="28"/>
          <w:lang w:val="uk-UA"/>
        </w:rPr>
      </w:pPr>
      <w:r w:rsidRPr="003E51EC">
        <w:rPr>
          <w:rFonts w:ascii="Times New Roman" w:hAnsi="Times New Roman" w:cs="Times New Roman"/>
          <w:sz w:val="28"/>
          <w:szCs w:val="28"/>
          <w:lang w:val="uk-UA"/>
        </w:rPr>
        <w:br w:type="page"/>
      </w:r>
    </w:p>
    <w:p w:rsidR="00DB01F6" w:rsidRPr="003E51EC" w:rsidRDefault="00933D96" w:rsidP="001A59D9">
      <w:pPr>
        <w:pStyle w:val="1"/>
        <w:spacing w:before="120" w:after="120" w:line="360" w:lineRule="auto"/>
        <w:ind w:left="0" w:firstLine="709"/>
        <w:jc w:val="center"/>
        <w:rPr>
          <w:b/>
          <w:u w:color="FFFFFF" w:themeColor="background1"/>
          <w:lang w:val="uk-UA"/>
        </w:rPr>
      </w:pPr>
      <w:bookmarkStart w:id="15" w:name="_Toc32572263"/>
      <w:r w:rsidRPr="003E51EC">
        <w:rPr>
          <w:b/>
          <w:u w:color="FFFFFF" w:themeColor="background1"/>
          <w:lang w:val="uk-UA"/>
        </w:rPr>
        <w:lastRenderedPageBreak/>
        <w:t>ВИСНОВКИ</w:t>
      </w:r>
      <w:bookmarkEnd w:id="15"/>
    </w:p>
    <w:p w:rsidR="001A59D9" w:rsidRPr="003E51EC" w:rsidRDefault="001A59D9" w:rsidP="009263B0">
      <w:pPr>
        <w:spacing w:after="0" w:line="360" w:lineRule="auto"/>
        <w:ind w:firstLine="709"/>
        <w:jc w:val="both"/>
        <w:rPr>
          <w:rFonts w:ascii="Times New Roman" w:eastAsia="Times New Roman" w:hAnsi="Times New Roman" w:cs="Times New Roman"/>
          <w:sz w:val="28"/>
          <w:lang w:val="uk-UA"/>
        </w:rPr>
      </w:pPr>
      <w:r w:rsidRPr="003E51EC">
        <w:rPr>
          <w:rFonts w:ascii="Times New Roman" w:hAnsi="Times New Roman" w:cs="Times New Roman"/>
          <w:b/>
          <w:sz w:val="28"/>
          <w:szCs w:val="28"/>
          <w:u w:color="FFFFFF" w:themeColor="background1"/>
          <w:lang w:val="uk-UA"/>
        </w:rPr>
        <w:t xml:space="preserve">1. </w:t>
      </w:r>
      <w:r w:rsidRPr="003E51EC">
        <w:rPr>
          <w:rFonts w:ascii="Times New Roman" w:eastAsia="Times New Roman" w:hAnsi="Times New Roman" w:cs="Times New Roman"/>
          <w:sz w:val="28"/>
          <w:lang w:val="uk-UA"/>
        </w:rPr>
        <w:t>Охарактеризувано процес прийняття організаційних рішень та розкрито психологічні аспекти, що на нього впливають. А саме, надано таку класифікацію</w:t>
      </w:r>
      <w:r w:rsidR="00F252AE" w:rsidRPr="003E51EC">
        <w:rPr>
          <w:rFonts w:ascii="Times New Roman" w:eastAsia="Times New Roman" w:hAnsi="Times New Roman" w:cs="Times New Roman"/>
          <w:sz w:val="28"/>
          <w:lang w:val="uk-UA"/>
        </w:rPr>
        <w:t xml:space="preserve">. </w:t>
      </w:r>
    </w:p>
    <w:p w:rsidR="00F252AE" w:rsidRPr="003E51EC" w:rsidRDefault="00F252AE" w:rsidP="00FE6DA4">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1. Основою всякого рішення є проблемна ситуація, яка вимагає розв'язання. </w:t>
      </w:r>
    </w:p>
    <w:p w:rsidR="00F252AE" w:rsidRPr="003E51EC" w:rsidRDefault="00F252AE" w:rsidP="00FE6DA4">
      <w:pPr>
        <w:pStyle w:val="a3"/>
        <w:numPr>
          <w:ilvl w:val="0"/>
          <w:numId w:val="2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Виявлення обмежень і визначення альтернатив. </w:t>
      </w:r>
    </w:p>
    <w:p w:rsidR="00F252AE" w:rsidRPr="003E51EC" w:rsidRDefault="00F252AE" w:rsidP="00FE6DA4">
      <w:pPr>
        <w:pStyle w:val="a3"/>
        <w:numPr>
          <w:ilvl w:val="0"/>
          <w:numId w:val="2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Прийняття рішення. </w:t>
      </w:r>
    </w:p>
    <w:p w:rsidR="00F252AE" w:rsidRPr="003E51EC" w:rsidRDefault="00F252AE" w:rsidP="00FE6DA4">
      <w:pPr>
        <w:pStyle w:val="a3"/>
        <w:numPr>
          <w:ilvl w:val="0"/>
          <w:numId w:val="2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Реалізація рішення. </w:t>
      </w:r>
    </w:p>
    <w:p w:rsidR="00F252AE" w:rsidRPr="003E51EC" w:rsidRDefault="00F252AE" w:rsidP="00FE6DA4">
      <w:pPr>
        <w:pStyle w:val="a3"/>
        <w:numPr>
          <w:ilvl w:val="0"/>
          <w:numId w:val="2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Контроль за виконанням рішення.</w:t>
      </w:r>
    </w:p>
    <w:p w:rsidR="00F252AE" w:rsidRPr="003E51EC" w:rsidRDefault="00F252AE" w:rsidP="00FE6DA4">
      <w:pPr>
        <w:spacing w:after="0" w:line="360" w:lineRule="auto"/>
        <w:ind w:firstLine="709"/>
        <w:jc w:val="both"/>
        <w:rPr>
          <w:rFonts w:ascii="Times New Roman" w:eastAsia="Times New Roman" w:hAnsi="Times New Roman" w:cs="Times New Roman"/>
          <w:sz w:val="28"/>
          <w:lang w:val="uk-UA"/>
        </w:rPr>
      </w:pPr>
      <w:r w:rsidRPr="003E51EC">
        <w:rPr>
          <w:rFonts w:ascii="Times New Roman" w:hAnsi="Times New Roman" w:cs="Times New Roman"/>
          <w:sz w:val="28"/>
          <w:szCs w:val="28"/>
          <w:u w:color="FFFFFF" w:themeColor="background1"/>
          <w:lang w:val="uk-UA"/>
        </w:rPr>
        <w:t>Психологічні аспекти що ми розгл</w:t>
      </w:r>
      <w:r w:rsidRPr="003E51EC">
        <w:rPr>
          <w:rFonts w:ascii="Times New Roman" w:eastAsia="Times New Roman" w:hAnsi="Times New Roman" w:cs="Times New Roman"/>
          <w:sz w:val="28"/>
          <w:lang w:val="uk-UA"/>
        </w:rPr>
        <w:t xml:space="preserve">янули: </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Властивості мислення (творчість, логіка, швидке мислення, просторове мислення та ін.);</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Мотивація (ступінь зацікавленості в прийняті тих чи інших рішень);</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Особистісні характеристики (тривожність, самооцінка та ін);</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Бізнес якості (відповідальність, наполегливість, незалежність, комунікація та ін.);</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Цілі, цінності, установки, що лежать в основі пріоритетів, і схильності до конкретних дій;</w:t>
      </w:r>
    </w:p>
    <w:p w:rsidR="00F252AE" w:rsidRPr="003E51EC" w:rsidRDefault="00F252AE" w:rsidP="00FE6DA4">
      <w:pPr>
        <w:pStyle w:val="a3"/>
        <w:numPr>
          <w:ilvl w:val="0"/>
          <w:numId w:val="26"/>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Етичні принципи котрих притримується керівник в своїй діяльності (справедливість, чесність, увага до людей та ін). [12]</w:t>
      </w:r>
    </w:p>
    <w:p w:rsidR="0004029A" w:rsidRPr="003E51EC" w:rsidRDefault="001A59D9" w:rsidP="009263B0">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b/>
          <w:sz w:val="28"/>
          <w:lang w:val="uk-UA"/>
        </w:rPr>
        <w:t>2.</w:t>
      </w:r>
      <w:r w:rsidRPr="003E51EC">
        <w:rPr>
          <w:rFonts w:ascii="Times New Roman" w:eastAsia="Times New Roman" w:hAnsi="Times New Roman" w:cs="Times New Roman"/>
          <w:sz w:val="28"/>
          <w:lang w:val="uk-UA"/>
        </w:rPr>
        <w:t xml:space="preserve"> Висвітлено методичні підходи до виявлення психологічних особливостей прийняття рішень персоналом в умовах організації, та описано методи їх дослідження;</w:t>
      </w:r>
    </w:p>
    <w:p w:rsidR="0040497D" w:rsidRPr="003E51EC" w:rsidRDefault="0040497D" w:rsidP="009263B0">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E51EC">
        <w:rPr>
          <w:rFonts w:ascii="Times New Roman" w:hAnsi="Times New Roman" w:cs="Times New Roman"/>
          <w:sz w:val="28"/>
          <w:szCs w:val="28"/>
          <w:u w:color="FFFFFF" w:themeColor="background1"/>
          <w:lang w:val="uk-UA"/>
        </w:rPr>
        <w:t xml:space="preserve">Ми ж в своїй роботі користуємось наступними методиками: </w:t>
      </w:r>
      <w:r w:rsidRPr="003E51EC">
        <w:rPr>
          <w:rFonts w:ascii="Times New Roman" w:hAnsi="Times New Roman" w:cs="Times New Roman"/>
          <w:color w:val="000000" w:themeColor="text1"/>
          <w:sz w:val="28"/>
          <w:szCs w:val="28"/>
          <w:lang w:val="uk-UA"/>
        </w:rPr>
        <w:t xml:space="preserve">Опросник </w:t>
      </w:r>
      <w:r w:rsidRPr="003E51EC">
        <w:rPr>
          <w:rFonts w:ascii="Times New Roman" w:hAnsi="Times New Roman" w:cs="Times New Roman"/>
          <w:bCs/>
          <w:color w:val="000000" w:themeColor="text1"/>
          <w:sz w:val="28"/>
          <w:szCs w:val="28"/>
          <w:lang w:val="uk-UA"/>
        </w:rPr>
        <w:t>«</w:t>
      </w:r>
      <w:r w:rsidR="00F81F63" w:rsidRPr="003E51EC">
        <w:rPr>
          <w:rFonts w:ascii="Times New Roman" w:hAnsi="Times New Roman" w:cs="Times New Roman"/>
          <w:bCs/>
          <w:color w:val="000000" w:themeColor="text1"/>
          <w:sz w:val="28"/>
          <w:szCs w:val="28"/>
          <w:lang w:val="uk-UA"/>
        </w:rPr>
        <w:t>Особистісні фактори прин</w:t>
      </w:r>
      <w:r w:rsidR="00F81F63" w:rsidRPr="003E51EC">
        <w:rPr>
          <w:rFonts w:ascii="Times New Roman" w:hAnsi="Times New Roman" w:cs="Times New Roman"/>
          <w:sz w:val="28"/>
          <w:szCs w:val="28"/>
          <w:lang w:val="uk-UA"/>
        </w:rPr>
        <w:t>яття рішень</w:t>
      </w:r>
      <w:r w:rsidRPr="003E51EC">
        <w:rPr>
          <w:rFonts w:ascii="Times New Roman" w:hAnsi="Times New Roman" w:cs="Times New Roman"/>
          <w:bCs/>
          <w:color w:val="000000" w:themeColor="text1"/>
          <w:sz w:val="28"/>
          <w:szCs w:val="28"/>
          <w:lang w:val="uk-UA"/>
        </w:rPr>
        <w:t>»</w:t>
      </w:r>
      <w:r w:rsidRPr="003E51EC">
        <w:rPr>
          <w:rFonts w:ascii="Times New Roman" w:hAnsi="Times New Roman" w:cs="Times New Roman"/>
          <w:color w:val="000000" w:themeColor="text1"/>
          <w:sz w:val="28"/>
          <w:szCs w:val="28"/>
          <w:lang w:val="uk-UA"/>
        </w:rPr>
        <w:t xml:space="preserve"> (</w:t>
      </w:r>
      <w:r w:rsidRPr="003E51EC">
        <w:rPr>
          <w:rFonts w:ascii="Times New Roman" w:hAnsi="Times New Roman" w:cs="Times New Roman"/>
          <w:bCs/>
          <w:color w:val="000000" w:themeColor="text1"/>
          <w:sz w:val="28"/>
          <w:szCs w:val="28"/>
          <w:lang w:val="uk-UA"/>
        </w:rPr>
        <w:t>ЛФР-25</w:t>
      </w:r>
      <w:r w:rsidR="00F81F63" w:rsidRPr="003E51EC">
        <w:rPr>
          <w:rFonts w:ascii="Times New Roman" w:hAnsi="Times New Roman" w:cs="Times New Roman"/>
          <w:color w:val="000000" w:themeColor="text1"/>
          <w:sz w:val="28"/>
          <w:szCs w:val="28"/>
          <w:lang w:val="uk-UA"/>
        </w:rPr>
        <w:t>) (автор Т.Корніл</w:t>
      </w:r>
      <w:r w:rsidRPr="003E51EC">
        <w:rPr>
          <w:rFonts w:ascii="Times New Roman" w:hAnsi="Times New Roman" w:cs="Times New Roman"/>
          <w:color w:val="000000" w:themeColor="text1"/>
          <w:sz w:val="28"/>
          <w:szCs w:val="28"/>
          <w:lang w:val="uk-UA"/>
        </w:rPr>
        <w:t xml:space="preserve">ова), </w:t>
      </w:r>
      <w:r w:rsidR="00F81F63" w:rsidRPr="003E51EC">
        <w:rPr>
          <w:rFonts w:ascii="Times New Roman" w:hAnsi="Times New Roman" w:cs="Times New Roman"/>
          <w:bCs/>
          <w:color w:val="000000" w:themeColor="text1"/>
          <w:sz w:val="28"/>
          <w:szCs w:val="28"/>
          <w:lang w:val="uk-UA"/>
        </w:rPr>
        <w:t>Новий опитувальний толерантності до невизначенності,</w:t>
      </w:r>
      <w:r w:rsidRPr="003E51EC">
        <w:rPr>
          <w:rFonts w:ascii="Times New Roman" w:hAnsi="Times New Roman" w:cs="Times New Roman"/>
          <w:bCs/>
          <w:color w:val="000000" w:themeColor="text1"/>
          <w:sz w:val="28"/>
          <w:szCs w:val="28"/>
          <w:lang w:val="uk-UA"/>
        </w:rPr>
        <w:t xml:space="preserve"> НТН в адапатции </w:t>
      </w:r>
      <w:r w:rsidR="00F81F63" w:rsidRPr="003E51EC">
        <w:rPr>
          <w:rFonts w:ascii="Times New Roman" w:hAnsi="Times New Roman" w:cs="Times New Roman"/>
          <w:bCs/>
          <w:color w:val="000000" w:themeColor="text1"/>
          <w:sz w:val="28"/>
          <w:szCs w:val="28"/>
          <w:lang w:val="uk-UA"/>
        </w:rPr>
        <w:t>Т.Корнілової</w:t>
      </w:r>
      <w:r w:rsidRPr="003E51EC">
        <w:rPr>
          <w:rFonts w:ascii="Times New Roman" w:hAnsi="Times New Roman" w:cs="Times New Roman"/>
          <w:bCs/>
          <w:color w:val="000000" w:themeColor="text1"/>
          <w:sz w:val="28"/>
          <w:szCs w:val="28"/>
          <w:lang w:val="uk-UA"/>
        </w:rPr>
        <w:t xml:space="preserve">, </w:t>
      </w:r>
      <w:r w:rsidRPr="003E51EC">
        <w:rPr>
          <w:rFonts w:ascii="Times New Roman" w:hAnsi="Times New Roman" w:cs="Times New Roman"/>
          <w:color w:val="000000" w:themeColor="text1"/>
          <w:sz w:val="28"/>
          <w:szCs w:val="28"/>
          <w:shd w:val="clear" w:color="auto" w:fill="FFFFFF"/>
          <w:lang w:val="uk-UA"/>
        </w:rPr>
        <w:t xml:space="preserve">Тест </w:t>
      </w:r>
      <w:r w:rsidR="00F81F63" w:rsidRPr="003E51EC">
        <w:rPr>
          <w:rFonts w:ascii="Times New Roman" w:hAnsi="Times New Roman" w:cs="Times New Roman"/>
          <w:color w:val="000000" w:themeColor="text1"/>
          <w:sz w:val="28"/>
          <w:szCs w:val="28"/>
          <w:shd w:val="clear" w:color="auto" w:fill="FFFFFF"/>
          <w:lang w:val="uk-UA"/>
        </w:rPr>
        <w:t>життєстійкості</w:t>
      </w:r>
      <w:r w:rsidRPr="003E51EC">
        <w:rPr>
          <w:rFonts w:ascii="Times New Roman" w:hAnsi="Times New Roman" w:cs="Times New Roman"/>
          <w:color w:val="000000" w:themeColor="text1"/>
          <w:sz w:val="28"/>
          <w:szCs w:val="28"/>
          <w:shd w:val="clear" w:color="auto" w:fill="FFFFFF"/>
          <w:lang w:val="uk-UA"/>
        </w:rPr>
        <w:t xml:space="preserve"> </w:t>
      </w:r>
      <w:r w:rsidR="00F81F63" w:rsidRPr="003E51EC">
        <w:rPr>
          <w:rFonts w:ascii="Times New Roman" w:hAnsi="Times New Roman" w:cs="Times New Roman"/>
          <w:color w:val="000000" w:themeColor="text1"/>
          <w:sz w:val="28"/>
          <w:szCs w:val="28"/>
          <w:shd w:val="clear" w:color="auto" w:fill="FFFFFF"/>
          <w:lang w:val="uk-UA"/>
        </w:rPr>
        <w:t>С.Мадді</w:t>
      </w:r>
      <w:r w:rsidRPr="003E51EC">
        <w:rPr>
          <w:rFonts w:ascii="Times New Roman" w:hAnsi="Times New Roman" w:cs="Times New Roman"/>
          <w:color w:val="000000" w:themeColor="text1"/>
          <w:sz w:val="28"/>
          <w:szCs w:val="28"/>
          <w:shd w:val="clear" w:color="auto" w:fill="FFFFFF"/>
          <w:lang w:val="uk-UA"/>
        </w:rPr>
        <w:t xml:space="preserve"> в </w:t>
      </w:r>
      <w:r w:rsidR="00F81F63" w:rsidRPr="003E51EC">
        <w:rPr>
          <w:rFonts w:ascii="Times New Roman" w:hAnsi="Times New Roman" w:cs="Times New Roman"/>
          <w:color w:val="000000" w:themeColor="text1"/>
          <w:sz w:val="28"/>
          <w:szCs w:val="28"/>
          <w:lang w:val="uk-UA"/>
        </w:rPr>
        <w:t xml:space="preserve">Модификации Е.Осіна и </w:t>
      </w:r>
      <w:r w:rsidR="00F81F63" w:rsidRPr="003E51EC">
        <w:rPr>
          <w:rFonts w:ascii="Times New Roman" w:hAnsi="Times New Roman" w:cs="Times New Roman"/>
          <w:color w:val="000000" w:themeColor="text1"/>
          <w:sz w:val="28"/>
          <w:szCs w:val="28"/>
          <w:lang w:val="uk-UA"/>
        </w:rPr>
        <w:br/>
      </w:r>
      <w:r w:rsidR="00F81F63" w:rsidRPr="003E51EC">
        <w:rPr>
          <w:rFonts w:ascii="Times New Roman" w:hAnsi="Times New Roman" w:cs="Times New Roman"/>
          <w:color w:val="000000" w:themeColor="text1"/>
          <w:sz w:val="28"/>
          <w:szCs w:val="28"/>
          <w:lang w:val="uk-UA"/>
        </w:rPr>
        <w:lastRenderedPageBreak/>
        <w:t>Є.Рассказової</w:t>
      </w:r>
      <w:r w:rsidRPr="003E51EC">
        <w:rPr>
          <w:rFonts w:ascii="Times New Roman" w:hAnsi="Times New Roman" w:cs="Times New Roman"/>
          <w:color w:val="000000" w:themeColor="text1"/>
          <w:sz w:val="28"/>
          <w:szCs w:val="28"/>
          <w:lang w:val="uk-UA"/>
        </w:rPr>
        <w:t xml:space="preserve">, </w:t>
      </w:r>
      <w:r w:rsidR="00F81F63" w:rsidRPr="003E51EC">
        <w:rPr>
          <w:rFonts w:ascii="Times New Roman" w:hAnsi="Times New Roman" w:cs="Times New Roman"/>
          <w:color w:val="000000" w:themeColor="text1"/>
          <w:sz w:val="28"/>
          <w:szCs w:val="28"/>
          <w:lang w:val="uk-UA"/>
        </w:rPr>
        <w:t>Мельнбурский опитувальник прийн</w:t>
      </w:r>
      <w:r w:rsidR="00F81F63" w:rsidRPr="003E51EC">
        <w:rPr>
          <w:rFonts w:ascii="Times New Roman" w:hAnsi="Times New Roman" w:cs="Times New Roman"/>
          <w:sz w:val="28"/>
          <w:szCs w:val="28"/>
          <w:lang w:val="uk-UA"/>
        </w:rPr>
        <w:t>яття рішень</w:t>
      </w:r>
      <w:r w:rsidR="00F81F63" w:rsidRPr="003E51EC">
        <w:rPr>
          <w:rFonts w:ascii="Times New Roman" w:hAnsi="Times New Roman" w:cs="Times New Roman"/>
          <w:color w:val="000000" w:themeColor="text1"/>
          <w:sz w:val="28"/>
          <w:szCs w:val="28"/>
          <w:lang w:val="uk-UA"/>
        </w:rPr>
        <w:t xml:space="preserve"> (МОПР) в адаптації Корнілової</w:t>
      </w:r>
      <w:r w:rsidRPr="003E51EC">
        <w:rPr>
          <w:rFonts w:ascii="Times New Roman" w:hAnsi="Times New Roman" w:cs="Times New Roman"/>
          <w:color w:val="000000" w:themeColor="text1"/>
          <w:sz w:val="28"/>
          <w:szCs w:val="28"/>
          <w:shd w:val="clear" w:color="auto" w:fill="FFFFFF"/>
          <w:lang w:val="uk-UA"/>
        </w:rPr>
        <w:t>, Анкета выявления психологических особенностей принятия решений</w:t>
      </w:r>
      <w:r w:rsidR="00F81F63" w:rsidRPr="003E51EC">
        <w:rPr>
          <w:rFonts w:ascii="Times New Roman" w:hAnsi="Times New Roman" w:cs="Times New Roman"/>
          <w:color w:val="000000" w:themeColor="text1"/>
          <w:sz w:val="28"/>
          <w:szCs w:val="28"/>
          <w:shd w:val="clear" w:color="auto" w:fill="FFFFFF"/>
          <w:lang w:val="uk-UA"/>
        </w:rPr>
        <w:t xml:space="preserve"> – Авторська на основі книги Д.</w:t>
      </w:r>
      <w:r w:rsidRPr="003E51EC">
        <w:rPr>
          <w:rFonts w:ascii="Times New Roman" w:hAnsi="Times New Roman" w:cs="Times New Roman"/>
          <w:color w:val="000000" w:themeColor="text1"/>
          <w:sz w:val="28"/>
          <w:szCs w:val="28"/>
          <w:shd w:val="clear" w:color="auto" w:fill="FFFFFF"/>
          <w:lang w:val="uk-UA"/>
        </w:rPr>
        <w:t>Каменана «</w:t>
      </w:r>
      <w:r w:rsidR="0017616F" w:rsidRPr="003E51EC">
        <w:rPr>
          <w:rFonts w:ascii="Times New Roman" w:hAnsi="Times New Roman" w:cs="Times New Roman"/>
          <w:color w:val="000000" w:themeColor="text1"/>
          <w:sz w:val="28"/>
          <w:szCs w:val="28"/>
          <w:shd w:val="clear" w:color="auto" w:fill="FFFFFF"/>
          <w:lang w:val="uk-UA"/>
        </w:rPr>
        <w:t>Мислення, швидке і повільне</w:t>
      </w:r>
      <w:r w:rsidRPr="003E51EC">
        <w:rPr>
          <w:rFonts w:ascii="Times New Roman" w:hAnsi="Times New Roman" w:cs="Times New Roman"/>
          <w:color w:val="000000" w:themeColor="text1"/>
          <w:sz w:val="28"/>
          <w:szCs w:val="28"/>
          <w:shd w:val="clear" w:color="auto" w:fill="FFFFFF"/>
          <w:lang w:val="uk-UA"/>
        </w:rPr>
        <w:t>»</w:t>
      </w:r>
      <w:r w:rsidR="0017616F" w:rsidRPr="003E51EC">
        <w:rPr>
          <w:rFonts w:ascii="Times New Roman" w:hAnsi="Times New Roman" w:cs="Times New Roman"/>
          <w:color w:val="000000" w:themeColor="text1"/>
          <w:sz w:val="28"/>
          <w:szCs w:val="28"/>
          <w:shd w:val="clear" w:color="auto" w:fill="FFFFFF"/>
          <w:lang w:val="uk-UA"/>
        </w:rPr>
        <w:t>.</w:t>
      </w:r>
    </w:p>
    <w:p w:rsidR="0017616F" w:rsidRPr="003E51EC" w:rsidRDefault="0017616F" w:rsidP="009263B0">
      <w:pPr>
        <w:spacing w:after="0" w:line="360" w:lineRule="auto"/>
        <w:ind w:firstLine="709"/>
        <w:jc w:val="both"/>
        <w:rPr>
          <w:rFonts w:ascii="Times New Roman" w:hAnsi="Times New Roman" w:cs="Times New Roman"/>
          <w:b/>
          <w:sz w:val="28"/>
          <w:szCs w:val="28"/>
          <w:u w:color="FFFFFF" w:themeColor="background1"/>
          <w:lang w:val="uk-UA"/>
        </w:rPr>
      </w:pPr>
      <w:r w:rsidRPr="003E51EC">
        <w:rPr>
          <w:rFonts w:ascii="Times New Roman" w:hAnsi="Times New Roman" w:cs="Times New Roman"/>
          <w:sz w:val="28"/>
          <w:szCs w:val="28"/>
          <w:lang w:val="uk-UA"/>
        </w:rPr>
        <w:t>Авторська анкета була розроблена на основі праці Деніеля Канемана «Мислення, швидке й повільне». А саме спираючись на його концепцію когнітивних викривлень зазначених в джерелі. Анкета включає в себе 18 питань, 3 з яких є загальними і спрямовані на збір інформації про респондента, тобто: стать, вік, освіта. 15 питань відповідно були розроблені на основі вище зазначених когнітивних викривлень, з метою розуміння чи впливають данні викривлення на процес прийняття організаційних рішень, який ми саме і досліджуємо.</w:t>
      </w:r>
    </w:p>
    <w:p w:rsidR="0017616F" w:rsidRPr="003E51EC" w:rsidRDefault="001A59D9" w:rsidP="009263B0">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b/>
          <w:sz w:val="28"/>
          <w:lang w:val="uk-UA"/>
        </w:rPr>
        <w:t>3.</w:t>
      </w:r>
      <w:r w:rsidRPr="003E51EC">
        <w:rPr>
          <w:rFonts w:ascii="Times New Roman" w:eastAsia="Times New Roman" w:hAnsi="Times New Roman" w:cs="Times New Roman"/>
          <w:sz w:val="28"/>
          <w:lang w:val="uk-UA"/>
        </w:rPr>
        <w:t xml:space="preserve"> </w:t>
      </w:r>
      <w:r w:rsidR="0017616F" w:rsidRPr="003E51EC">
        <w:rPr>
          <w:rFonts w:ascii="Times New Roman" w:eastAsia="Times New Roman" w:hAnsi="Times New Roman" w:cs="Times New Roman"/>
          <w:sz w:val="28"/>
          <w:lang w:val="uk-UA"/>
        </w:rPr>
        <w:t>В</w:t>
      </w:r>
      <w:r w:rsidRPr="003E51EC">
        <w:rPr>
          <w:rFonts w:ascii="Times New Roman" w:eastAsia="Times New Roman" w:hAnsi="Times New Roman" w:cs="Times New Roman"/>
          <w:sz w:val="28"/>
          <w:lang w:val="uk-UA"/>
        </w:rPr>
        <w:t>иявлено психологічні особливості персоналу організації щодо прийняття ним організаційних рішень;</w:t>
      </w:r>
    </w:p>
    <w:p w:rsidR="0017616F" w:rsidRPr="003E51EC" w:rsidRDefault="0017616F" w:rsidP="009263B0">
      <w:pPr>
        <w:spacing w:after="0" w:line="360" w:lineRule="auto"/>
        <w:ind w:firstLine="709"/>
        <w:jc w:val="both"/>
        <w:rPr>
          <w:rFonts w:ascii="Times New Roman" w:eastAsia="Times New Roman" w:hAnsi="Times New Roman" w:cs="Times New Roman"/>
          <w:sz w:val="28"/>
          <w:lang w:val="uk-UA"/>
        </w:rPr>
      </w:pPr>
      <w:r w:rsidRPr="003E51EC">
        <w:rPr>
          <w:rFonts w:ascii="Times New Roman" w:hAnsi="Times New Roman" w:cs="Times New Roman"/>
          <w:sz w:val="28"/>
          <w:szCs w:val="28"/>
          <w:lang w:val="uk-UA"/>
        </w:rPr>
        <w:t>Опросник «</w:t>
      </w:r>
      <w:r w:rsidR="00F81F63" w:rsidRPr="003E51EC">
        <w:rPr>
          <w:rFonts w:ascii="Times New Roman" w:hAnsi="Times New Roman" w:cs="Times New Roman"/>
          <w:sz w:val="28"/>
          <w:szCs w:val="28"/>
          <w:lang w:val="uk-UA"/>
        </w:rPr>
        <w:t>Особистісні фактори прийняття ріщень» (ЛФР-25) (автор Т.Корні</w:t>
      </w:r>
      <w:r w:rsidRPr="003E51EC">
        <w:rPr>
          <w:rFonts w:ascii="Times New Roman" w:hAnsi="Times New Roman" w:cs="Times New Roman"/>
          <w:sz w:val="28"/>
          <w:szCs w:val="28"/>
          <w:lang w:val="uk-UA"/>
        </w:rPr>
        <w:t>лова) – обробка проводилась за наступними шкалами: «</w:t>
      </w:r>
      <w:r w:rsidR="00F81F63" w:rsidRPr="003E51EC">
        <w:rPr>
          <w:rFonts w:ascii="Times New Roman" w:hAnsi="Times New Roman" w:cs="Times New Roman"/>
          <w:sz w:val="28"/>
          <w:szCs w:val="28"/>
          <w:lang w:val="uk-UA"/>
        </w:rPr>
        <w:t>Раціональність</w:t>
      </w:r>
      <w:r w:rsidRPr="003E51EC">
        <w:rPr>
          <w:rFonts w:ascii="Times New Roman" w:hAnsi="Times New Roman" w:cs="Times New Roman"/>
          <w:sz w:val="28"/>
          <w:szCs w:val="28"/>
          <w:lang w:val="uk-UA"/>
        </w:rPr>
        <w:t>» та «</w:t>
      </w:r>
      <w:r w:rsidR="00F81F63" w:rsidRPr="003E51EC">
        <w:rPr>
          <w:rFonts w:ascii="Times New Roman" w:hAnsi="Times New Roman" w:cs="Times New Roman"/>
          <w:sz w:val="28"/>
          <w:szCs w:val="28"/>
          <w:lang w:val="uk-UA"/>
        </w:rPr>
        <w:t>Готовність до ризику</w:t>
      </w:r>
      <w:r w:rsidRPr="003E51EC">
        <w:rPr>
          <w:rFonts w:ascii="Times New Roman" w:hAnsi="Times New Roman" w:cs="Times New Roman"/>
          <w:sz w:val="28"/>
          <w:szCs w:val="28"/>
          <w:lang w:val="uk-UA"/>
        </w:rPr>
        <w:t xml:space="preserve">». </w:t>
      </w:r>
      <w:r w:rsidR="00F81F63" w:rsidRPr="003E51EC">
        <w:rPr>
          <w:rFonts w:ascii="Times New Roman" w:hAnsi="Times New Roman" w:cs="Times New Roman"/>
          <w:sz w:val="28"/>
          <w:szCs w:val="28"/>
          <w:lang w:val="uk-UA"/>
        </w:rPr>
        <w:t>Новий опитувальник толерантності до невизначенності, НТН в адапатції Т.Корнілової</w:t>
      </w:r>
      <w:r w:rsidRPr="003E51EC">
        <w:rPr>
          <w:rFonts w:ascii="Times New Roman" w:hAnsi="Times New Roman" w:cs="Times New Roman"/>
          <w:sz w:val="28"/>
          <w:szCs w:val="28"/>
          <w:lang w:val="uk-UA"/>
        </w:rPr>
        <w:t xml:space="preserve"> – результати обраховувались за такими факторами: «</w:t>
      </w:r>
      <w:r w:rsidR="00F81F63" w:rsidRPr="003E51EC">
        <w:rPr>
          <w:rFonts w:ascii="Times New Roman" w:hAnsi="Times New Roman" w:cs="Times New Roman"/>
          <w:sz w:val="28"/>
          <w:szCs w:val="28"/>
          <w:lang w:val="uk-UA"/>
        </w:rPr>
        <w:t>Толерантність до невизначенності</w:t>
      </w:r>
      <w:r w:rsidRPr="003E51EC">
        <w:rPr>
          <w:rFonts w:ascii="Times New Roman" w:hAnsi="Times New Roman" w:cs="Times New Roman"/>
          <w:sz w:val="28"/>
          <w:szCs w:val="28"/>
          <w:lang w:val="uk-UA"/>
        </w:rPr>
        <w:t>», «</w:t>
      </w:r>
      <w:r w:rsidR="00F81F63" w:rsidRPr="003E51EC">
        <w:rPr>
          <w:rFonts w:ascii="Times New Roman" w:hAnsi="Times New Roman" w:cs="Times New Roman"/>
          <w:sz w:val="28"/>
          <w:szCs w:val="28"/>
          <w:lang w:val="uk-UA"/>
        </w:rPr>
        <w:t>Інтолерантність до невизначенності</w:t>
      </w:r>
      <w:r w:rsidRPr="003E51EC">
        <w:rPr>
          <w:rFonts w:ascii="Times New Roman" w:hAnsi="Times New Roman" w:cs="Times New Roman"/>
          <w:sz w:val="28"/>
          <w:szCs w:val="28"/>
          <w:lang w:val="uk-UA"/>
        </w:rPr>
        <w:t>» та «</w:t>
      </w:r>
      <w:r w:rsidR="00F81F63" w:rsidRPr="003E51EC">
        <w:rPr>
          <w:rFonts w:ascii="Times New Roman" w:hAnsi="Times New Roman" w:cs="Times New Roman"/>
          <w:sz w:val="28"/>
          <w:szCs w:val="28"/>
          <w:lang w:val="uk-UA"/>
        </w:rPr>
        <w:t>Міжособистісна інтолерантність до невизначенності</w:t>
      </w:r>
      <w:r w:rsidRPr="003E51EC">
        <w:rPr>
          <w:rFonts w:ascii="Times New Roman" w:hAnsi="Times New Roman" w:cs="Times New Roman"/>
          <w:sz w:val="28"/>
          <w:szCs w:val="28"/>
          <w:lang w:val="uk-UA"/>
        </w:rPr>
        <w:t xml:space="preserve">». </w:t>
      </w:r>
      <w:r w:rsidRPr="003E51EC">
        <w:rPr>
          <w:rFonts w:ascii="Times New Roman" w:hAnsi="Times New Roman" w:cs="Times New Roman"/>
          <w:sz w:val="28"/>
          <w:szCs w:val="28"/>
          <w:shd w:val="clear" w:color="auto" w:fill="FFFFFF"/>
          <w:lang w:val="uk-UA"/>
        </w:rPr>
        <w:t xml:space="preserve">Тест </w:t>
      </w:r>
      <w:r w:rsidR="00F81F63" w:rsidRPr="003E51EC">
        <w:rPr>
          <w:rFonts w:ascii="Times New Roman" w:hAnsi="Times New Roman" w:cs="Times New Roman"/>
          <w:sz w:val="28"/>
          <w:szCs w:val="28"/>
          <w:shd w:val="clear" w:color="auto" w:fill="FFFFFF"/>
          <w:lang w:val="uk-UA"/>
        </w:rPr>
        <w:t>життєстійкості</w:t>
      </w:r>
      <w:r w:rsidRPr="003E51EC">
        <w:rPr>
          <w:rFonts w:ascii="Times New Roman" w:hAnsi="Times New Roman" w:cs="Times New Roman"/>
          <w:sz w:val="28"/>
          <w:szCs w:val="28"/>
          <w:shd w:val="clear" w:color="auto" w:fill="FFFFFF"/>
          <w:lang w:val="uk-UA"/>
        </w:rPr>
        <w:t xml:space="preserve"> </w:t>
      </w:r>
      <w:r w:rsidR="00F81F63" w:rsidRPr="003E51EC">
        <w:rPr>
          <w:rFonts w:ascii="Times New Roman" w:hAnsi="Times New Roman" w:cs="Times New Roman"/>
          <w:sz w:val="28"/>
          <w:szCs w:val="28"/>
          <w:shd w:val="clear" w:color="auto" w:fill="FFFFFF"/>
          <w:lang w:val="uk-UA"/>
        </w:rPr>
        <w:t>С.</w:t>
      </w:r>
      <w:r w:rsidR="00A51FEE">
        <w:rPr>
          <w:rFonts w:ascii="Times New Roman" w:hAnsi="Times New Roman" w:cs="Times New Roman"/>
          <w:sz w:val="28"/>
          <w:szCs w:val="28"/>
          <w:shd w:val="clear" w:color="auto" w:fill="FFFFFF"/>
          <w:lang w:val="uk-UA"/>
        </w:rPr>
        <w:t>Мадді</w:t>
      </w:r>
      <w:r w:rsidRPr="003E51EC">
        <w:rPr>
          <w:rFonts w:ascii="Times New Roman" w:hAnsi="Times New Roman" w:cs="Times New Roman"/>
          <w:sz w:val="28"/>
          <w:szCs w:val="28"/>
          <w:shd w:val="clear" w:color="auto" w:fill="FFFFFF"/>
          <w:lang w:val="uk-UA"/>
        </w:rPr>
        <w:t xml:space="preserve"> в </w:t>
      </w:r>
      <w:r w:rsidR="00F81F63" w:rsidRPr="003E51EC">
        <w:rPr>
          <w:rFonts w:ascii="Times New Roman" w:hAnsi="Times New Roman" w:cs="Times New Roman"/>
          <w:sz w:val="28"/>
          <w:szCs w:val="28"/>
          <w:lang w:val="uk-UA"/>
        </w:rPr>
        <w:t>Модификації</w:t>
      </w:r>
      <w:r w:rsidRPr="003E51EC">
        <w:rPr>
          <w:rFonts w:ascii="Times New Roman" w:hAnsi="Times New Roman" w:cs="Times New Roman"/>
          <w:sz w:val="28"/>
          <w:szCs w:val="28"/>
          <w:lang w:val="uk-UA"/>
        </w:rPr>
        <w:t xml:space="preserve"> </w:t>
      </w:r>
      <w:r w:rsidR="00F81F63" w:rsidRPr="003E51EC">
        <w:rPr>
          <w:rFonts w:ascii="Times New Roman" w:hAnsi="Times New Roman" w:cs="Times New Roman"/>
          <w:sz w:val="28"/>
          <w:szCs w:val="28"/>
          <w:lang w:val="uk-UA"/>
        </w:rPr>
        <w:t>Е.Осі</w:t>
      </w:r>
      <w:r w:rsidRPr="003E51EC">
        <w:rPr>
          <w:rFonts w:ascii="Times New Roman" w:hAnsi="Times New Roman" w:cs="Times New Roman"/>
          <w:sz w:val="28"/>
          <w:szCs w:val="28"/>
          <w:lang w:val="uk-UA"/>
        </w:rPr>
        <w:t xml:space="preserve">на и </w:t>
      </w:r>
      <w:r w:rsidR="00F81F63" w:rsidRPr="003E51EC">
        <w:rPr>
          <w:rFonts w:ascii="Times New Roman" w:hAnsi="Times New Roman" w:cs="Times New Roman"/>
          <w:sz w:val="28"/>
          <w:szCs w:val="28"/>
          <w:lang w:val="uk-UA"/>
        </w:rPr>
        <w:t>Є.Рассказової</w:t>
      </w:r>
      <w:r w:rsidRPr="003E51EC">
        <w:rPr>
          <w:rFonts w:ascii="Times New Roman" w:hAnsi="Times New Roman" w:cs="Times New Roman"/>
          <w:sz w:val="28"/>
          <w:szCs w:val="28"/>
          <w:lang w:val="uk-UA"/>
        </w:rPr>
        <w:t xml:space="preserve"> – обраховувався за шкалами «</w:t>
      </w:r>
      <w:r w:rsidR="00F81F63" w:rsidRPr="003E51EC">
        <w:rPr>
          <w:rFonts w:ascii="Times New Roman" w:hAnsi="Times New Roman" w:cs="Times New Roman"/>
          <w:sz w:val="28"/>
          <w:szCs w:val="28"/>
          <w:lang w:val="uk-UA"/>
        </w:rPr>
        <w:t>Залученність</w:t>
      </w:r>
      <w:r w:rsidRPr="003E51EC">
        <w:rPr>
          <w:rFonts w:ascii="Times New Roman" w:hAnsi="Times New Roman" w:cs="Times New Roman"/>
          <w:sz w:val="28"/>
          <w:szCs w:val="28"/>
          <w:lang w:val="uk-UA"/>
        </w:rPr>
        <w:t>», «Контроль», «</w:t>
      </w:r>
      <w:r w:rsidR="00F81F63" w:rsidRPr="003E51EC">
        <w:rPr>
          <w:rFonts w:ascii="Times New Roman" w:hAnsi="Times New Roman" w:cs="Times New Roman"/>
          <w:sz w:val="28"/>
          <w:szCs w:val="28"/>
          <w:lang w:val="uk-UA"/>
        </w:rPr>
        <w:t>Прийнняття ризику</w:t>
      </w:r>
      <w:r w:rsidRPr="003E51EC">
        <w:rPr>
          <w:rFonts w:ascii="Times New Roman" w:hAnsi="Times New Roman" w:cs="Times New Roman"/>
          <w:sz w:val="28"/>
          <w:szCs w:val="28"/>
          <w:lang w:val="uk-UA"/>
        </w:rPr>
        <w:t xml:space="preserve">». </w:t>
      </w:r>
      <w:r w:rsidR="00F81F63" w:rsidRPr="003E51EC">
        <w:rPr>
          <w:rFonts w:ascii="Times New Roman" w:hAnsi="Times New Roman" w:cs="Times New Roman"/>
          <w:sz w:val="28"/>
          <w:szCs w:val="28"/>
          <w:lang w:val="uk-UA"/>
        </w:rPr>
        <w:t xml:space="preserve">Мельнбурский опитувальний прийнняття рішень (МОПР) в адаптації Т.Корнілової </w:t>
      </w:r>
      <w:r w:rsidRPr="003E51EC">
        <w:rPr>
          <w:rFonts w:ascii="Times New Roman" w:hAnsi="Times New Roman" w:cs="Times New Roman"/>
          <w:sz w:val="28"/>
          <w:szCs w:val="28"/>
          <w:lang w:val="uk-UA"/>
        </w:rPr>
        <w:t>– обробка виглядає таким чином, чотири шкали а саме: «</w:t>
      </w:r>
      <w:r w:rsidR="00F81F63" w:rsidRPr="003E51EC">
        <w:rPr>
          <w:rFonts w:ascii="Times New Roman" w:hAnsi="Times New Roman" w:cs="Times New Roman"/>
          <w:sz w:val="28"/>
          <w:szCs w:val="28"/>
          <w:lang w:val="uk-UA"/>
        </w:rPr>
        <w:t>Пильність</w:t>
      </w:r>
      <w:r w:rsidRPr="003E51EC">
        <w:rPr>
          <w:rFonts w:ascii="Times New Roman" w:hAnsi="Times New Roman" w:cs="Times New Roman"/>
          <w:sz w:val="28"/>
          <w:szCs w:val="28"/>
          <w:lang w:val="uk-UA"/>
        </w:rPr>
        <w:t>», «</w:t>
      </w:r>
      <w:r w:rsidR="00F81F63" w:rsidRPr="003E51EC">
        <w:rPr>
          <w:rFonts w:ascii="Times New Roman" w:hAnsi="Times New Roman" w:cs="Times New Roman"/>
          <w:sz w:val="28"/>
          <w:szCs w:val="28"/>
          <w:lang w:val="uk-UA"/>
        </w:rPr>
        <w:t>Уникнення</w:t>
      </w:r>
      <w:r w:rsidRPr="003E51EC">
        <w:rPr>
          <w:rFonts w:ascii="Times New Roman" w:hAnsi="Times New Roman" w:cs="Times New Roman"/>
          <w:sz w:val="28"/>
          <w:szCs w:val="28"/>
          <w:lang w:val="uk-UA"/>
        </w:rPr>
        <w:t>», «</w:t>
      </w:r>
      <w:r w:rsidR="00F81F63" w:rsidRPr="003E51EC">
        <w:rPr>
          <w:rFonts w:ascii="Times New Roman" w:hAnsi="Times New Roman" w:cs="Times New Roman"/>
          <w:sz w:val="28"/>
          <w:szCs w:val="28"/>
          <w:lang w:val="uk-UA"/>
        </w:rPr>
        <w:t>Прокрастинація</w:t>
      </w:r>
      <w:r w:rsidRPr="003E51EC">
        <w:rPr>
          <w:rFonts w:ascii="Times New Roman" w:hAnsi="Times New Roman" w:cs="Times New Roman"/>
          <w:sz w:val="28"/>
          <w:szCs w:val="28"/>
          <w:lang w:val="uk-UA"/>
        </w:rPr>
        <w:t>», «</w:t>
      </w:r>
      <w:r w:rsidR="00F81F63" w:rsidRPr="003E51EC">
        <w:rPr>
          <w:rFonts w:ascii="Times New Roman" w:hAnsi="Times New Roman" w:cs="Times New Roman"/>
          <w:sz w:val="28"/>
          <w:szCs w:val="28"/>
          <w:lang w:val="uk-UA"/>
        </w:rPr>
        <w:t>Надпильність</w:t>
      </w:r>
      <w:r w:rsidRPr="003E51EC">
        <w:rPr>
          <w:rFonts w:ascii="Times New Roman" w:hAnsi="Times New Roman" w:cs="Times New Roman"/>
          <w:sz w:val="28"/>
          <w:szCs w:val="28"/>
          <w:lang w:val="uk-UA"/>
        </w:rPr>
        <w:t>», а також шкалювання за рівнями прояву, «Низ</w:t>
      </w:r>
      <w:r w:rsidR="00F81F63" w:rsidRPr="003E51EC">
        <w:rPr>
          <w:rFonts w:ascii="Times New Roman" w:hAnsi="Times New Roman" w:cs="Times New Roman"/>
          <w:sz w:val="28"/>
          <w:szCs w:val="28"/>
          <w:lang w:val="uk-UA"/>
        </w:rPr>
        <w:t>ь</w:t>
      </w:r>
      <w:r w:rsidRPr="003E51EC">
        <w:rPr>
          <w:rFonts w:ascii="Times New Roman" w:hAnsi="Times New Roman" w:cs="Times New Roman"/>
          <w:sz w:val="28"/>
          <w:szCs w:val="28"/>
          <w:lang w:val="uk-UA"/>
        </w:rPr>
        <w:t xml:space="preserve">кий, </w:t>
      </w:r>
      <w:r w:rsidR="00A51FEE">
        <w:rPr>
          <w:rFonts w:ascii="Times New Roman" w:hAnsi="Times New Roman" w:cs="Times New Roman"/>
          <w:sz w:val="28"/>
          <w:szCs w:val="28"/>
          <w:lang w:val="uk-UA"/>
        </w:rPr>
        <w:t>По</w:t>
      </w:r>
      <w:r w:rsidR="00F81F63" w:rsidRPr="003E51EC">
        <w:rPr>
          <w:rFonts w:ascii="Times New Roman" w:hAnsi="Times New Roman" w:cs="Times New Roman"/>
          <w:sz w:val="28"/>
          <w:szCs w:val="28"/>
          <w:lang w:val="uk-UA"/>
        </w:rPr>
        <w:t>ниженний, Средні</w:t>
      </w:r>
      <w:r w:rsidRPr="003E51EC">
        <w:rPr>
          <w:rFonts w:ascii="Times New Roman" w:hAnsi="Times New Roman" w:cs="Times New Roman"/>
          <w:sz w:val="28"/>
          <w:szCs w:val="28"/>
          <w:lang w:val="uk-UA"/>
        </w:rPr>
        <w:t>й, П</w:t>
      </w:r>
      <w:r w:rsidR="00F81F63" w:rsidRPr="003E51EC">
        <w:rPr>
          <w:rFonts w:ascii="Times New Roman" w:hAnsi="Times New Roman" w:cs="Times New Roman"/>
          <w:sz w:val="28"/>
          <w:szCs w:val="28"/>
          <w:lang w:val="uk-UA"/>
        </w:rPr>
        <w:t>ідвищенний, Ви</w:t>
      </w:r>
      <w:r w:rsidRPr="003E51EC">
        <w:rPr>
          <w:rFonts w:ascii="Times New Roman" w:hAnsi="Times New Roman" w:cs="Times New Roman"/>
          <w:sz w:val="28"/>
          <w:szCs w:val="28"/>
          <w:lang w:val="uk-UA"/>
        </w:rPr>
        <w:t>сокий»</w:t>
      </w:r>
    </w:p>
    <w:p w:rsidR="0017616F" w:rsidRPr="003E51EC" w:rsidRDefault="0017616F" w:rsidP="009263B0">
      <w:pPr>
        <w:spacing w:after="0" w:line="360" w:lineRule="auto"/>
        <w:ind w:firstLine="709"/>
        <w:jc w:val="both"/>
        <w:rPr>
          <w:rFonts w:ascii="Times New Roman" w:eastAsia="Times New Roman" w:hAnsi="Times New Roman" w:cs="Times New Roman"/>
          <w:sz w:val="28"/>
          <w:lang w:val="uk-UA"/>
        </w:rPr>
      </w:pPr>
      <w:r w:rsidRPr="003E51EC">
        <w:rPr>
          <w:rFonts w:ascii="Times New Roman" w:eastAsia="Times New Roman" w:hAnsi="Times New Roman" w:cs="Times New Roman"/>
          <w:sz w:val="28"/>
          <w:lang w:val="uk-UA"/>
        </w:rPr>
        <w:t>Зокрема окрім зазначених психологічних особливостей ми також виділяли 15-ть когнітивних викривлень, котрі можуть впливати на прийняття рішень в умовах організації. Подамо декілька націкавіших зв’язків:</w:t>
      </w:r>
    </w:p>
    <w:p w:rsidR="0017616F" w:rsidRPr="003E51EC" w:rsidRDefault="00A51FEE" w:rsidP="009263B0">
      <w:pPr>
        <w:pStyle w:val="a3"/>
        <w:numPr>
          <w:ilvl w:val="0"/>
          <w:numId w:val="20"/>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Когнітивне викривленн</w:t>
      </w:r>
      <w:r w:rsidRPr="003E51EC">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17616F" w:rsidRPr="003E51EC">
        <w:rPr>
          <w:rFonts w:ascii="Times New Roman" w:hAnsi="Times New Roman" w:cs="Times New Roman"/>
          <w:sz w:val="28"/>
          <w:szCs w:val="28"/>
          <w:lang w:val="uk-UA"/>
        </w:rPr>
        <w:t>«</w:t>
      </w:r>
      <w:r w:rsidR="00F81F63" w:rsidRPr="003E51EC">
        <w:rPr>
          <w:rFonts w:ascii="Times New Roman" w:hAnsi="Times New Roman" w:cs="Times New Roman"/>
          <w:sz w:val="28"/>
          <w:szCs w:val="28"/>
          <w:lang w:val="uk-UA"/>
        </w:rPr>
        <w:t>Ігнорування тривалості</w:t>
      </w:r>
      <w:r w:rsidR="0017616F" w:rsidRPr="003E51EC">
        <w:rPr>
          <w:rFonts w:ascii="Times New Roman" w:hAnsi="Times New Roman" w:cs="Times New Roman"/>
          <w:sz w:val="28"/>
          <w:szCs w:val="28"/>
          <w:lang w:val="uk-UA"/>
        </w:rPr>
        <w:t xml:space="preserve">» – </w:t>
      </w:r>
      <w:r>
        <w:rPr>
          <w:rFonts w:ascii="Times New Roman" w:hAnsi="Times New Roman" w:cs="Times New Roman"/>
          <w:sz w:val="28"/>
          <w:szCs w:val="28"/>
          <w:lang w:val="uk-UA"/>
        </w:rPr>
        <w:t>Стратегі</w:t>
      </w:r>
      <w:r w:rsidRPr="003E51EC">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3E51EC">
        <w:rPr>
          <w:rFonts w:ascii="Times New Roman" w:hAnsi="Times New Roman" w:cs="Times New Roman"/>
          <w:sz w:val="28"/>
          <w:szCs w:val="28"/>
          <w:lang w:val="uk-UA"/>
        </w:rPr>
        <w:t>я</w:t>
      </w:r>
      <w:r>
        <w:rPr>
          <w:rFonts w:ascii="Times New Roman" w:hAnsi="Times New Roman" w:cs="Times New Roman"/>
          <w:sz w:val="28"/>
          <w:szCs w:val="28"/>
          <w:lang w:val="uk-UA"/>
        </w:rPr>
        <w:t>тт</w:t>
      </w:r>
      <w:r w:rsidRPr="003E51EC">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рішень </w:t>
      </w:r>
      <w:r w:rsidR="0017616F" w:rsidRPr="003E51EC">
        <w:rPr>
          <w:rFonts w:ascii="Times New Roman" w:hAnsi="Times New Roman" w:cs="Times New Roman"/>
          <w:sz w:val="28"/>
          <w:szCs w:val="28"/>
          <w:lang w:val="uk-UA"/>
        </w:rPr>
        <w:t>«</w:t>
      </w:r>
      <w:r w:rsidR="00F81F63" w:rsidRPr="003E51EC">
        <w:rPr>
          <w:rFonts w:ascii="Times New Roman" w:hAnsi="Times New Roman" w:cs="Times New Roman"/>
          <w:sz w:val="28"/>
          <w:szCs w:val="28"/>
          <w:lang w:val="uk-UA"/>
        </w:rPr>
        <w:t>Прокрастинація, високий</w:t>
      </w:r>
      <w:r w:rsidR="0017616F" w:rsidRPr="003E51EC">
        <w:rPr>
          <w:rFonts w:ascii="Times New Roman" w:hAnsi="Times New Roman" w:cs="Times New Roman"/>
          <w:sz w:val="28"/>
          <w:szCs w:val="28"/>
          <w:lang w:val="uk-UA"/>
        </w:rPr>
        <w:t>» (</w:t>
      </w:r>
      <w:r w:rsidR="009263B0" w:rsidRPr="003E51EC">
        <w:rPr>
          <w:rFonts w:ascii="Times New Roman" w:hAnsi="Times New Roman" w:cs="Times New Roman"/>
          <w:sz w:val="28"/>
          <w:szCs w:val="28"/>
          <w:lang w:val="uk-UA"/>
        </w:rPr>
        <w:t>r=</w:t>
      </w:r>
      <w:r w:rsidR="0017616F" w:rsidRPr="003E51EC">
        <w:rPr>
          <w:rFonts w:ascii="Times New Roman" w:hAnsi="Times New Roman" w:cs="Times New Roman"/>
          <w:sz w:val="28"/>
          <w:szCs w:val="28"/>
          <w:lang w:val="uk-UA"/>
        </w:rPr>
        <w:t>1,000, p=0,01), (</w:t>
      </w:r>
      <w:r w:rsidR="009263B0" w:rsidRPr="003E51EC">
        <w:rPr>
          <w:rFonts w:ascii="Times New Roman" w:hAnsi="Times New Roman" w:cs="Times New Roman"/>
          <w:sz w:val="28"/>
          <w:szCs w:val="28"/>
          <w:lang w:val="uk-UA"/>
        </w:rPr>
        <w:t>r=</w:t>
      </w:r>
      <w:r w:rsidR="0017616F" w:rsidRPr="003E51EC">
        <w:rPr>
          <w:rFonts w:ascii="Times New Roman" w:hAnsi="Times New Roman" w:cs="Times New Roman"/>
          <w:sz w:val="28"/>
          <w:szCs w:val="28"/>
          <w:lang w:val="uk-UA"/>
        </w:rPr>
        <w:t>-</w:t>
      </w:r>
      <w:r w:rsidR="009263B0" w:rsidRPr="003E51EC">
        <w:rPr>
          <w:rFonts w:ascii="Times New Roman" w:hAnsi="Times New Roman" w:cs="Times New Roman"/>
          <w:sz w:val="28"/>
          <w:szCs w:val="28"/>
          <w:lang w:val="uk-UA"/>
        </w:rPr>
        <w:t>0</w:t>
      </w:r>
      <w:r w:rsidR="0017616F" w:rsidRPr="003E51EC">
        <w:rPr>
          <w:rFonts w:ascii="Times New Roman" w:hAnsi="Times New Roman" w:cs="Times New Roman"/>
          <w:sz w:val="28"/>
          <w:szCs w:val="28"/>
          <w:lang w:val="uk-UA"/>
        </w:rPr>
        <w:t>,957, p=0,01). Особи що протидіють ігноруванню тривалості схильні до прокрастинації на високому рівні в своєму житті, що є досить дивним і одночасно цікавим для подальшого розгляду.</w:t>
      </w:r>
    </w:p>
    <w:p w:rsidR="0017616F" w:rsidRPr="003E51EC" w:rsidRDefault="00A51FEE" w:rsidP="009263B0">
      <w:pPr>
        <w:pStyle w:val="a3"/>
        <w:numPr>
          <w:ilvl w:val="0"/>
          <w:numId w:val="20"/>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Когнітивне викривленн</w:t>
      </w:r>
      <w:r w:rsidRPr="003E51EC">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17616F" w:rsidRPr="003E51EC">
        <w:rPr>
          <w:rFonts w:ascii="Times New Roman" w:hAnsi="Times New Roman" w:cs="Times New Roman"/>
          <w:sz w:val="28"/>
          <w:szCs w:val="28"/>
          <w:lang w:val="uk-UA"/>
        </w:rPr>
        <w:t xml:space="preserve">«Контроль» – </w:t>
      </w:r>
      <w:r>
        <w:rPr>
          <w:rFonts w:ascii="Times New Roman" w:hAnsi="Times New Roman" w:cs="Times New Roman"/>
          <w:sz w:val="28"/>
          <w:szCs w:val="28"/>
          <w:lang w:val="uk-UA"/>
        </w:rPr>
        <w:t>Стратегі</w:t>
      </w:r>
      <w:r w:rsidRPr="003E51EC">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прийн</w:t>
      </w:r>
      <w:r w:rsidRPr="003E51EC">
        <w:rPr>
          <w:rFonts w:ascii="Times New Roman" w:hAnsi="Times New Roman" w:cs="Times New Roman"/>
          <w:sz w:val="28"/>
          <w:szCs w:val="28"/>
          <w:lang w:val="uk-UA"/>
        </w:rPr>
        <w:t>я</w:t>
      </w:r>
      <w:r>
        <w:rPr>
          <w:rFonts w:ascii="Times New Roman" w:hAnsi="Times New Roman" w:cs="Times New Roman"/>
          <w:sz w:val="28"/>
          <w:szCs w:val="28"/>
          <w:lang w:val="uk-UA"/>
        </w:rPr>
        <w:t>тт</w:t>
      </w:r>
      <w:r w:rsidRPr="003E51EC">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рішень </w:t>
      </w:r>
      <w:r w:rsidR="0017616F" w:rsidRPr="003E51EC">
        <w:rPr>
          <w:rFonts w:ascii="Times New Roman" w:hAnsi="Times New Roman" w:cs="Times New Roman"/>
          <w:sz w:val="28"/>
          <w:szCs w:val="28"/>
          <w:lang w:val="uk-UA"/>
        </w:rPr>
        <w:t>«</w:t>
      </w:r>
      <w:r w:rsidR="00F81F63" w:rsidRPr="003E51EC">
        <w:rPr>
          <w:rFonts w:ascii="Times New Roman" w:hAnsi="Times New Roman" w:cs="Times New Roman"/>
          <w:sz w:val="28"/>
          <w:szCs w:val="28"/>
          <w:lang w:val="uk-UA"/>
        </w:rPr>
        <w:t>Прокрастнинація, низький</w:t>
      </w:r>
      <w:r w:rsidR="0017616F" w:rsidRPr="003E51EC">
        <w:rPr>
          <w:rFonts w:ascii="Times New Roman" w:hAnsi="Times New Roman" w:cs="Times New Roman"/>
          <w:sz w:val="28"/>
          <w:szCs w:val="28"/>
          <w:lang w:val="uk-UA"/>
        </w:rPr>
        <w:t>» (</w:t>
      </w:r>
      <w:r w:rsidR="009263B0" w:rsidRPr="003E51EC">
        <w:rPr>
          <w:rFonts w:ascii="Times New Roman" w:hAnsi="Times New Roman" w:cs="Times New Roman"/>
          <w:sz w:val="28"/>
          <w:szCs w:val="28"/>
          <w:lang w:val="uk-UA"/>
        </w:rPr>
        <w:t>r=0</w:t>
      </w:r>
      <w:r w:rsidR="0017616F" w:rsidRPr="003E51EC">
        <w:rPr>
          <w:rFonts w:ascii="Times New Roman" w:hAnsi="Times New Roman" w:cs="Times New Roman"/>
          <w:sz w:val="28"/>
          <w:szCs w:val="28"/>
          <w:lang w:val="uk-UA"/>
        </w:rPr>
        <w:t>,641, p=0,01). Досить цікава кореляція котра свідчить по схильність до прокраситації в тих хто має тенденцію до контролю в своєму житті. Це також один з тих зв’язків котрі ми б хотіли детальніше розглянути в майбутніх дослідженнях.</w:t>
      </w:r>
    </w:p>
    <w:p w:rsidR="00DB01F6" w:rsidRPr="003E51EC" w:rsidRDefault="00DB01F6" w:rsidP="00DB01F6">
      <w:pPr>
        <w:spacing w:after="160" w:line="259" w:lineRule="auto"/>
        <w:rPr>
          <w:lang w:val="uk-UA"/>
        </w:rPr>
      </w:pPr>
      <w:r w:rsidRPr="003E51EC">
        <w:rPr>
          <w:lang w:val="uk-UA"/>
        </w:rPr>
        <w:br w:type="page"/>
      </w:r>
    </w:p>
    <w:p w:rsidR="00D0767A" w:rsidRPr="003E51EC" w:rsidRDefault="00933D96" w:rsidP="004275A4">
      <w:pPr>
        <w:pStyle w:val="1"/>
        <w:spacing w:before="120" w:after="120" w:line="360" w:lineRule="auto"/>
        <w:ind w:left="0" w:firstLine="709"/>
        <w:jc w:val="center"/>
        <w:rPr>
          <w:b/>
          <w:u w:color="FFFFFF" w:themeColor="background1"/>
          <w:lang w:val="uk-UA"/>
        </w:rPr>
      </w:pPr>
      <w:bookmarkStart w:id="16" w:name="_Toc32572264"/>
      <w:r w:rsidRPr="003E51EC">
        <w:rPr>
          <w:b/>
          <w:u w:color="FFFFFF" w:themeColor="background1"/>
          <w:lang w:val="uk-UA"/>
        </w:rPr>
        <w:lastRenderedPageBreak/>
        <w:t>СПИСОК ВИКОРИСТАНИХ ДЖЕРЕЛ</w:t>
      </w:r>
      <w:bookmarkEnd w:id="16"/>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Анохин, П.К. Физиология и кибернетика [Текст] / П.К. Анохин // Вопр. философии. – 1957. – № 4. – С. 149–151. </w:t>
      </w:r>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Беллман, Р. Принятие решений в расплывчатых условиях [Текст] / Р. Беллман, Л. Заде // Вопр. анализа и процедуры принятия решений: сб. пер. / под ред. И.Ф. Шахнова. – М.: Мир, 1976. – С. 172– 215</w:t>
      </w:r>
      <w:r w:rsidRPr="003E51EC">
        <w:rPr>
          <w:rStyle w:val="10"/>
          <w:lang w:val="uk-UA"/>
        </w:rPr>
        <w:t>.</w:t>
      </w:r>
    </w:p>
    <w:p w:rsidR="00C00050" w:rsidRPr="003E51EC"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3E51EC">
        <w:rPr>
          <w:sz w:val="28"/>
          <w:szCs w:val="28"/>
        </w:rPr>
        <w:t xml:space="preserve">Белокрылова О. С., Заиченко А. А. [Текст]: Занятость и рынок труда в переходной экономике: теория и практика. Ростов-на-Дону, 2008 </w:t>
      </w:r>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Бондырева, С.К. Толерантность (введение в проблему) [Текст] / С.К. Бондырева, Д.В. Колесов. – М.: Моск. психолого-социальный ин-т; Воронеж: НПО «МОДЭК», 2003. – 240 с. </w:t>
      </w:r>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Бренштейн, Н.А. Некоторые назревшие проблемы регуляции двигательных актов [</w:t>
      </w:r>
      <w:r w:rsidR="00996E7A">
        <w:rPr>
          <w:rFonts w:ascii="Times New Roman" w:hAnsi="Times New Roman" w:cs="Times New Roman"/>
          <w:sz w:val="28"/>
          <w:szCs w:val="28"/>
          <w:u w:color="FFFFFF" w:themeColor="background1"/>
          <w:lang w:val="uk-UA"/>
        </w:rPr>
        <w:t>Текст] / Н.А. Бренштейн // Вопросы</w:t>
      </w:r>
      <w:r w:rsidRPr="003E51EC">
        <w:rPr>
          <w:rFonts w:ascii="Times New Roman" w:hAnsi="Times New Roman" w:cs="Times New Roman"/>
          <w:sz w:val="28"/>
          <w:szCs w:val="28"/>
          <w:u w:color="FFFFFF" w:themeColor="background1"/>
          <w:lang w:val="uk-UA"/>
        </w:rPr>
        <w:t xml:space="preserve"> психологии. – 1957. – № 6. – С. 70–90. </w:t>
      </w:r>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color w:val="000000"/>
          <w:sz w:val="28"/>
          <w:szCs w:val="28"/>
          <w:lang w:val="uk-UA"/>
        </w:rPr>
      </w:pPr>
      <w:r w:rsidRPr="003E51EC">
        <w:rPr>
          <w:rFonts w:ascii="Times New Roman" w:hAnsi="Times New Roman" w:cs="Times New Roman"/>
          <w:color w:val="000000"/>
          <w:sz w:val="28"/>
          <w:szCs w:val="28"/>
          <w:lang w:val="uk-UA"/>
        </w:rPr>
        <w:t xml:space="preserve">Брюхова Н.Г. Нравственно-психологические аспекты принятия руководителем организационного решения / Инновационная наука, 2016. №3-3, С. 200-201. </w:t>
      </w:r>
    </w:p>
    <w:p w:rsidR="00C00050" w:rsidRPr="003E51EC"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Гевко. ИБ Методы принятия управленческих решений </w:t>
      </w:r>
      <w:r w:rsidRPr="003E51EC">
        <w:rPr>
          <w:sz w:val="28"/>
          <w:szCs w:val="28"/>
          <w:lang w:val="uk-UA"/>
        </w:rPr>
        <w:t>[Текст]</w:t>
      </w:r>
      <w:r w:rsidRPr="003E51EC">
        <w:rPr>
          <w:rFonts w:ascii="Times New Roman" w:hAnsi="Times New Roman" w:cs="Times New Roman"/>
          <w:sz w:val="28"/>
          <w:szCs w:val="28"/>
          <w:lang w:val="uk-UA"/>
        </w:rPr>
        <w:t xml:space="preserve">:. Учебник -. М.:. Финансы и статистика, 2014 - 187с </w:t>
      </w:r>
    </w:p>
    <w:p w:rsidR="00C00050" w:rsidRPr="003E51EC"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3E51EC">
        <w:rPr>
          <w:sz w:val="28"/>
          <w:szCs w:val="28"/>
        </w:rPr>
        <w:t xml:space="preserve">ЕС-25: будущее социальной политики [Текст]: «Человек и труд». №3, 2005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Style w:val="a4"/>
          <w:rFonts w:ascii="Times New Roman" w:hAnsi="Times New Roman" w:cs="Times New Roman"/>
          <w:color w:val="auto"/>
          <w:sz w:val="28"/>
          <w:szCs w:val="28"/>
          <w:u w:val="none"/>
          <w:lang w:val="uk-UA"/>
        </w:rPr>
        <w:t>Ильин Е.П. «Психология риска</w:t>
      </w:r>
      <w:r w:rsidRPr="00996E7A">
        <w:rPr>
          <w:rFonts w:ascii="Times New Roman" w:hAnsi="Times New Roman" w:cs="Times New Roman"/>
          <w:sz w:val="28"/>
          <w:szCs w:val="28"/>
          <w:lang w:val="uk-UA"/>
        </w:rPr>
        <w:t xml:space="preserve">» [Текст], СПб.: Питер, 2012. — 267 с. — (Мастера психологии)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Style w:val="a4"/>
          <w:rFonts w:ascii="Times New Roman" w:hAnsi="Times New Roman" w:cs="Times New Roman"/>
          <w:color w:val="auto"/>
          <w:sz w:val="28"/>
          <w:szCs w:val="28"/>
          <w:u w:val="none"/>
          <w:lang w:val="uk-UA"/>
        </w:rPr>
        <w:t xml:space="preserve">Канеман Д., Словик П., Тверски А. «Принятие решений в неопределенности </w:t>
      </w:r>
      <w:r w:rsidRPr="00996E7A">
        <w:rPr>
          <w:rFonts w:ascii="Times New Roman" w:hAnsi="Times New Roman" w:cs="Times New Roman"/>
          <w:sz w:val="28"/>
          <w:szCs w:val="28"/>
          <w:lang w:val="uk-UA"/>
        </w:rPr>
        <w:t>[Текст]</w:t>
      </w:r>
      <w:r w:rsidRPr="00996E7A">
        <w:rPr>
          <w:rStyle w:val="a4"/>
          <w:rFonts w:ascii="Times New Roman" w:hAnsi="Times New Roman" w:cs="Times New Roman"/>
          <w:color w:val="auto"/>
          <w:sz w:val="28"/>
          <w:szCs w:val="28"/>
          <w:u w:val="none"/>
          <w:lang w:val="uk-UA"/>
        </w:rPr>
        <w:t>: Правила и предубеждения</w:t>
      </w:r>
      <w:r w:rsidRPr="00996E7A">
        <w:rPr>
          <w:rFonts w:ascii="Times New Roman" w:hAnsi="Times New Roman" w:cs="Times New Roman"/>
          <w:sz w:val="28"/>
          <w:szCs w:val="28"/>
          <w:lang w:val="uk-UA"/>
        </w:rPr>
        <w:t xml:space="preserve">», Харьков: Гуманитарный центр, 2005. - 632 с. ISBN: 966-8324-14-5; (Cambridge University Press, 2001)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Канеман, Даниэль «Думай медленно решай быстро». [Текст] — Москва: </w:t>
      </w:r>
      <w:r w:rsidRPr="00996E7A">
        <w:rPr>
          <w:rStyle w:val="a4"/>
          <w:rFonts w:ascii="Times New Roman" w:hAnsi="Times New Roman" w:cs="Times New Roman"/>
          <w:color w:val="auto"/>
          <w:sz w:val="28"/>
          <w:szCs w:val="28"/>
          <w:u w:val="none"/>
          <w:lang w:val="uk-UA"/>
        </w:rPr>
        <w:t>АСТ</w:t>
      </w:r>
      <w:r w:rsidRPr="00996E7A">
        <w:rPr>
          <w:rFonts w:ascii="Times New Roman" w:hAnsi="Times New Roman" w:cs="Times New Roman"/>
          <w:sz w:val="28"/>
          <w:szCs w:val="28"/>
          <w:lang w:val="uk-UA"/>
        </w:rPr>
        <w:t>, 2014. — 653 с. — </w:t>
      </w:r>
      <w:r w:rsidRPr="00996E7A">
        <w:rPr>
          <w:rStyle w:val="a4"/>
          <w:rFonts w:ascii="Times New Roman" w:hAnsi="Times New Roman" w:cs="Times New Roman"/>
          <w:color w:val="auto"/>
          <w:sz w:val="28"/>
          <w:szCs w:val="28"/>
          <w:u w:val="none"/>
          <w:lang w:val="uk-UA"/>
        </w:rPr>
        <w:t xml:space="preserve">ISBN 978-5-17-080053-7 </w:t>
      </w:r>
    </w:p>
    <w:p w:rsidR="00C00050" w:rsidRPr="00996E7A"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996E7A">
        <w:rPr>
          <w:sz w:val="28"/>
          <w:szCs w:val="28"/>
        </w:rPr>
        <w:lastRenderedPageBreak/>
        <w:t xml:space="preserve">Колосова Р. П., Меликьян Г. Г. Занятость, рынок труда и социально-трудовые отношения [Текст]: Учебно-методическое пособие, ТЕИС, 2008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Колпаков. ВМ. Теория и практика управленческих решений [Текст]:. Учеб пособие -. М.:. МАУП, 2000 - 256с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Корнилова Т.В. «Психология риска и принятия решений» [Текст], Учебное пособие для вузов. — М.: Аспект Пресс, 2003. — 286 с. </w:t>
      </w:r>
    </w:p>
    <w:p w:rsidR="00C00050" w:rsidRPr="00996E7A" w:rsidRDefault="0070594B"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hyperlink r:id="rId9" w:history="1">
        <w:r w:rsidR="00C00050" w:rsidRPr="00996E7A">
          <w:rPr>
            <w:rStyle w:val="a4"/>
            <w:rFonts w:ascii="Times New Roman" w:hAnsi="Times New Roman" w:cs="Times New Roman"/>
            <w:color w:val="auto"/>
            <w:sz w:val="28"/>
            <w:szCs w:val="28"/>
            <w:u w:val="none"/>
            <w:lang w:val="uk-UA"/>
          </w:rPr>
          <w:t>Корнилова Т.В. «Риск и принятие решений: психология неопределенности</w:t>
        </w:r>
      </w:hyperlink>
      <w:r w:rsidR="00C00050" w:rsidRPr="00996E7A">
        <w:rPr>
          <w:rFonts w:ascii="Times New Roman" w:hAnsi="Times New Roman" w:cs="Times New Roman"/>
          <w:sz w:val="28"/>
          <w:szCs w:val="28"/>
          <w:lang w:val="uk-UA"/>
        </w:rPr>
        <w:t xml:space="preserve">» [Текст], Монография подготовлена по проекту РГНФ No14-46-93004 —- 242 с.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996E7A">
        <w:rPr>
          <w:rFonts w:ascii="Times New Roman" w:hAnsi="Times New Roman" w:cs="Times New Roman"/>
          <w:color w:val="000000" w:themeColor="text1"/>
          <w:sz w:val="28"/>
          <w:szCs w:val="28"/>
          <w:shd w:val="clear" w:color="auto" w:fill="FFFFFF"/>
          <w:lang w:val="uk-UA"/>
        </w:rPr>
        <w:t xml:space="preserve">Корнилова Т.В. Диагностика мотивации и готовности к риску </w:t>
      </w:r>
      <w:r w:rsidRPr="00996E7A">
        <w:rPr>
          <w:rFonts w:ascii="Times New Roman" w:hAnsi="Times New Roman" w:cs="Times New Roman"/>
          <w:sz w:val="28"/>
          <w:szCs w:val="28"/>
          <w:lang w:val="uk-UA"/>
        </w:rPr>
        <w:t>[Текст]</w:t>
      </w:r>
      <w:r w:rsidRPr="00996E7A">
        <w:rPr>
          <w:rFonts w:ascii="Times New Roman" w:hAnsi="Times New Roman" w:cs="Times New Roman"/>
          <w:color w:val="000000" w:themeColor="text1"/>
          <w:sz w:val="28"/>
          <w:szCs w:val="28"/>
          <w:shd w:val="clear" w:color="auto" w:fill="FFFFFF"/>
          <w:lang w:val="uk-UA"/>
        </w:rPr>
        <w:t xml:space="preserve">. М.: Прогресс, 1997. – 232 с. </w:t>
      </w:r>
    </w:p>
    <w:p w:rsidR="00C00050" w:rsidRPr="00996E7A" w:rsidRDefault="00C00050" w:rsidP="00C00050">
      <w:pPr>
        <w:pStyle w:val="a3"/>
        <w:numPr>
          <w:ilvl w:val="0"/>
          <w:numId w:val="15"/>
        </w:numPr>
        <w:spacing w:after="0" w:line="360" w:lineRule="auto"/>
        <w:ind w:left="0" w:firstLine="709"/>
        <w:contextualSpacing w:val="0"/>
        <w:jc w:val="both"/>
        <w:rPr>
          <w:rStyle w:val="10"/>
          <w:rFonts w:cs="Times New Roman"/>
          <w:lang w:val="uk-UA"/>
        </w:rPr>
      </w:pPr>
      <w:r w:rsidRPr="00996E7A">
        <w:rPr>
          <w:rFonts w:ascii="Times New Roman" w:hAnsi="Times New Roman" w:cs="Times New Roman"/>
          <w:color w:val="000000" w:themeColor="text1"/>
          <w:sz w:val="28"/>
          <w:szCs w:val="28"/>
          <w:shd w:val="clear" w:color="auto" w:fill="FFFFFF"/>
          <w:lang w:val="uk-UA"/>
        </w:rPr>
        <w:t xml:space="preserve">Корнилова Т.В. Мельбурнский опросник принятия решений: русскоязычная адаптация </w:t>
      </w:r>
      <w:r w:rsidRPr="00996E7A">
        <w:rPr>
          <w:rFonts w:ascii="Times New Roman" w:hAnsi="Times New Roman" w:cs="Times New Roman"/>
          <w:sz w:val="28"/>
          <w:szCs w:val="28"/>
          <w:lang w:val="uk-UA"/>
        </w:rPr>
        <w:t>[Текст]</w:t>
      </w:r>
      <w:r w:rsidRPr="00996E7A">
        <w:rPr>
          <w:rFonts w:ascii="Times New Roman" w:hAnsi="Times New Roman" w:cs="Times New Roman"/>
          <w:color w:val="000000" w:themeColor="text1"/>
          <w:sz w:val="28"/>
          <w:szCs w:val="28"/>
          <w:shd w:val="clear" w:color="auto" w:fill="FFFFFF"/>
          <w:lang w:val="uk-UA"/>
        </w:rPr>
        <w:t xml:space="preserve"> //</w:t>
      </w:r>
      <w:bookmarkStart w:id="17" w:name="_GoBack"/>
      <w:bookmarkEnd w:id="17"/>
      <w:r w:rsidRPr="00996E7A">
        <w:rPr>
          <w:rFonts w:ascii="Times New Roman" w:hAnsi="Times New Roman" w:cs="Times New Roman"/>
          <w:color w:val="000000" w:themeColor="text1"/>
          <w:sz w:val="28"/>
          <w:szCs w:val="28"/>
          <w:shd w:val="clear" w:color="auto" w:fill="FFFFFF"/>
          <w:lang w:val="uk-UA"/>
        </w:rPr>
        <w:t xml:space="preserve"> Психологические исследования. 2013. Т. 6, № 31. С. 4.</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996E7A">
        <w:rPr>
          <w:rFonts w:ascii="Times New Roman" w:hAnsi="Times New Roman" w:cs="Times New Roman"/>
          <w:color w:val="000000" w:themeColor="text1"/>
          <w:sz w:val="28"/>
          <w:szCs w:val="28"/>
          <w:shd w:val="clear" w:color="auto" w:fill="FFFFFF"/>
          <w:lang w:val="uk-UA"/>
        </w:rPr>
        <w:t xml:space="preserve">Корнилова Т.В. Новый опросник толерантности-интолерантности к неопределенности </w:t>
      </w:r>
      <w:r w:rsidRPr="00996E7A">
        <w:rPr>
          <w:rFonts w:ascii="Times New Roman" w:hAnsi="Times New Roman" w:cs="Times New Roman"/>
          <w:sz w:val="28"/>
          <w:szCs w:val="28"/>
          <w:lang w:val="uk-UA"/>
        </w:rPr>
        <w:t xml:space="preserve">[Текст] </w:t>
      </w:r>
      <w:r w:rsidRPr="00996E7A">
        <w:rPr>
          <w:rFonts w:ascii="Times New Roman" w:hAnsi="Times New Roman" w:cs="Times New Roman"/>
          <w:color w:val="000000" w:themeColor="text1"/>
          <w:sz w:val="28"/>
          <w:szCs w:val="28"/>
          <w:shd w:val="clear" w:color="auto" w:fill="FFFFFF"/>
          <w:lang w:val="uk-UA"/>
        </w:rPr>
        <w:t>// Психологический журнал. 2010. Т. 31. № 1. с. 74-86</w:t>
      </w:r>
      <w:r w:rsidRPr="00996E7A">
        <w:rPr>
          <w:rFonts w:ascii="Times New Roman" w:hAnsi="Times New Roman" w:cs="Times New Roman"/>
          <w:color w:val="000000" w:themeColor="text1"/>
          <w:sz w:val="28"/>
          <w:szCs w:val="28"/>
          <w:bdr w:val="none" w:sz="0" w:space="0" w:color="auto" w:frame="1"/>
          <w:shd w:val="clear" w:color="auto" w:fill="FFFFFF"/>
          <w:lang w:val="uk-UA"/>
        </w:rPr>
        <w:t xml:space="preserve">  </w:t>
      </w:r>
    </w:p>
    <w:p w:rsidR="00C00050" w:rsidRPr="00996E7A"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996E7A">
        <w:rPr>
          <w:sz w:val="28"/>
          <w:szCs w:val="28"/>
        </w:rPr>
        <w:t xml:space="preserve">Корнюшин В. Ю. Управление трудовыми ресурсами [Текст]: Учебное пособие. М. Финансы и статистика, 2006 </w:t>
      </w:r>
    </w:p>
    <w:p w:rsidR="00C00050" w:rsidRPr="00996E7A" w:rsidRDefault="00C00050" w:rsidP="00C00050">
      <w:pPr>
        <w:pStyle w:val="a3"/>
        <w:numPr>
          <w:ilvl w:val="0"/>
          <w:numId w:val="15"/>
        </w:numPr>
        <w:shd w:val="clear" w:color="auto" w:fill="FFFFFF"/>
        <w:spacing w:after="0" w:line="360" w:lineRule="auto"/>
        <w:ind w:left="0" w:firstLine="709"/>
        <w:contextualSpacing w:val="0"/>
        <w:rPr>
          <w:rFonts w:ascii="Times New Roman" w:eastAsia="Times New Roman" w:hAnsi="Times New Roman" w:cs="Times New Roman"/>
          <w:sz w:val="28"/>
          <w:szCs w:val="28"/>
          <w:lang w:val="uk-UA" w:eastAsia="uk-UA"/>
        </w:rPr>
      </w:pPr>
      <w:r w:rsidRPr="00996E7A">
        <w:rPr>
          <w:rFonts w:ascii="Times New Roman" w:eastAsia="Times New Roman" w:hAnsi="Times New Roman" w:cs="Times New Roman"/>
          <w:sz w:val="28"/>
          <w:szCs w:val="28"/>
          <w:lang w:val="uk-UA" w:eastAsia="uk-UA"/>
        </w:rPr>
        <w:t xml:space="preserve">Кочнева Е. М.  Управленческий потенциал кандидатов на руководящие должности и условия его развития / Е.М. Кочнева, Н.А. Игнатьева </w:t>
      </w:r>
      <w:r w:rsidRPr="00996E7A">
        <w:rPr>
          <w:rFonts w:ascii="Times New Roman" w:hAnsi="Times New Roman" w:cs="Times New Roman"/>
          <w:sz w:val="28"/>
          <w:szCs w:val="28"/>
          <w:lang w:val="uk-UA"/>
        </w:rPr>
        <w:t>[Текст]</w:t>
      </w:r>
      <w:r w:rsidRPr="00996E7A">
        <w:rPr>
          <w:rFonts w:ascii="Times New Roman" w:eastAsia="Times New Roman" w:hAnsi="Times New Roman" w:cs="Times New Roman"/>
          <w:sz w:val="28"/>
          <w:szCs w:val="28"/>
          <w:lang w:val="uk-UA" w:eastAsia="uk-UA"/>
        </w:rPr>
        <w:t xml:space="preserve"> // Концепт. –2014. –Современные научные исследования. Выпуск 2.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u w:color="FFFFFF" w:themeColor="background1"/>
          <w:lang w:val="uk-UA"/>
        </w:rPr>
      </w:pPr>
      <w:r w:rsidRPr="00996E7A">
        <w:rPr>
          <w:rFonts w:ascii="Times New Roman" w:hAnsi="Times New Roman" w:cs="Times New Roman"/>
          <w:sz w:val="28"/>
          <w:szCs w:val="28"/>
          <w:u w:color="FFFFFF" w:themeColor="background1"/>
          <w:lang w:val="uk-UA"/>
        </w:rPr>
        <w:t xml:space="preserve">Малинецкий, Г.Г. Риск, прогноз, нелинейная динамика [Текст] / Г.Г. Малинецкий, С.П. Курдюмов  под общ. ред. В.Ф. Мищенко. – 2-е изд., доп. и перераб. – М.: 2004. – Кн. 1. – Разд. 3.7. – С. 366–384.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Менеджмент в. АПК [Текст]. И. Ю.Б. Королев,. В.Д. Коротнев,. Г.Н. Кочетова и др -. М:. Колос. С, 2007 - 424с </w:t>
      </w:r>
    </w:p>
    <w:p w:rsidR="00C00050" w:rsidRPr="00996E7A" w:rsidRDefault="0070594B" w:rsidP="00C00050">
      <w:pPr>
        <w:pStyle w:val="a3"/>
        <w:numPr>
          <w:ilvl w:val="0"/>
          <w:numId w:val="15"/>
        </w:numPr>
        <w:shd w:val="clear" w:color="auto" w:fill="FFFFFF"/>
        <w:spacing w:after="0" w:line="360" w:lineRule="auto"/>
        <w:ind w:left="0" w:firstLine="709"/>
        <w:contextualSpacing w:val="0"/>
        <w:jc w:val="both"/>
        <w:rPr>
          <w:rFonts w:ascii="Times New Roman" w:hAnsi="Times New Roman" w:cs="Times New Roman"/>
          <w:color w:val="000000" w:themeColor="text1"/>
          <w:sz w:val="28"/>
          <w:szCs w:val="28"/>
          <w:lang w:val="uk-UA"/>
        </w:rPr>
      </w:pPr>
      <w:hyperlink r:id="rId10" w:tgtFrame="_blank" w:history="1">
        <w:r w:rsidR="00C00050" w:rsidRPr="00996E7A">
          <w:rPr>
            <w:rStyle w:val="a4"/>
            <w:rFonts w:ascii="Times New Roman" w:hAnsi="Times New Roman" w:cs="Times New Roman"/>
            <w:color w:val="000000" w:themeColor="text1"/>
            <w:sz w:val="28"/>
            <w:szCs w:val="28"/>
            <w:u w:val="none"/>
            <w:lang w:val="uk-UA"/>
          </w:rPr>
          <w:t xml:space="preserve">Осин Е.Н., Рассказова Е.И. Краткая версия теста жизнестойкости: психометрические характеристики и применение в организационном контексте </w:t>
        </w:r>
        <w:r w:rsidR="00C00050" w:rsidRPr="00996E7A">
          <w:rPr>
            <w:rFonts w:ascii="Times New Roman" w:hAnsi="Times New Roman" w:cs="Times New Roman"/>
            <w:sz w:val="28"/>
            <w:szCs w:val="28"/>
            <w:lang w:val="uk-UA"/>
          </w:rPr>
          <w:t>[Текст]</w:t>
        </w:r>
        <w:r w:rsidR="00C00050" w:rsidRPr="00996E7A">
          <w:rPr>
            <w:rStyle w:val="a4"/>
            <w:rFonts w:ascii="Times New Roman" w:hAnsi="Times New Roman" w:cs="Times New Roman"/>
            <w:color w:val="000000" w:themeColor="text1"/>
            <w:sz w:val="28"/>
            <w:szCs w:val="28"/>
            <w:u w:val="none"/>
            <w:lang w:val="uk-UA"/>
          </w:rPr>
          <w:t>. Вестник Московского университета. Серия №14. Психология. 2013. № 2, С. 147-165</w:t>
        </w:r>
      </w:hyperlink>
      <w:r w:rsidR="00C00050" w:rsidRPr="00996E7A">
        <w:rPr>
          <w:rStyle w:val="a4"/>
          <w:rFonts w:ascii="Times New Roman" w:hAnsi="Times New Roman" w:cs="Times New Roman"/>
          <w:color w:val="000000" w:themeColor="text1"/>
          <w:sz w:val="28"/>
          <w:szCs w:val="28"/>
          <w:u w:val="none"/>
          <w:lang w:val="uk-UA"/>
        </w:rPr>
        <w:t xml:space="preserve">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Ричард Талер, Касс Санстейн. Nudge: Архитектура выбора. Как улучшить наши решения о здоровье, благосостоянии и счастье [Текст]. — М.: Манн, Иванов и Фербер, 2017. — 240 с. </w:t>
      </w:r>
    </w:p>
    <w:p w:rsidR="00C00050" w:rsidRPr="00996E7A"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996E7A">
        <w:rPr>
          <w:sz w:val="28"/>
          <w:szCs w:val="28"/>
        </w:rPr>
        <w:t xml:space="preserve">Рощин С. Ю., Разумова Т. О. [Текст]: Экономика труда. Москва, ИНФРА-М, 2008 </w:t>
      </w:r>
    </w:p>
    <w:p w:rsidR="00C00050" w:rsidRPr="00996E7A"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996E7A">
        <w:rPr>
          <w:sz w:val="28"/>
          <w:szCs w:val="28"/>
        </w:rPr>
        <w:t xml:space="preserve">Рынок труда и доходы населения. Под ред. Н. А. Волгина [Текст]: Учебное пособие. М. Информационно-издательский дом «Филинъ», 2006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Style w:val="a4"/>
          <w:rFonts w:ascii="Times New Roman" w:hAnsi="Times New Roman" w:cs="Times New Roman"/>
          <w:color w:val="auto"/>
          <w:sz w:val="28"/>
          <w:szCs w:val="28"/>
          <w:u w:val="none"/>
          <w:lang w:val="uk-UA"/>
        </w:rPr>
        <w:t>Талер, Річард, Кас Санстейн</w:t>
      </w:r>
      <w:r w:rsidRPr="00996E7A">
        <w:rPr>
          <w:rFonts w:ascii="Times New Roman" w:hAnsi="Times New Roman" w:cs="Times New Roman"/>
          <w:sz w:val="28"/>
          <w:szCs w:val="28"/>
          <w:lang w:val="uk-UA"/>
        </w:rPr>
        <w:t> «Поштовх. Як допомогти людям зробити правильний вибір» [Текст] / пер. з англ. Ольга Захарченко. — К.: Наш Формат, 2017. — 312 с. — </w:t>
      </w:r>
      <w:r w:rsidRPr="00996E7A">
        <w:rPr>
          <w:rStyle w:val="a4"/>
          <w:rFonts w:ascii="Times New Roman" w:hAnsi="Times New Roman" w:cs="Times New Roman"/>
          <w:color w:val="auto"/>
          <w:sz w:val="28"/>
          <w:szCs w:val="28"/>
          <w:u w:val="none"/>
          <w:lang w:val="uk-UA"/>
        </w:rPr>
        <w:t>ISBN 978-617-7388-65-3</w:t>
      </w:r>
      <w:r w:rsidRPr="00996E7A">
        <w:rPr>
          <w:rFonts w:ascii="Times New Roman" w:hAnsi="Times New Roman" w:cs="Times New Roman"/>
          <w:sz w:val="28"/>
          <w:szCs w:val="28"/>
          <w:lang w:val="uk-UA"/>
        </w:rPr>
        <w:t xml:space="preserve">.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Шегда AB. Основы менеджера:. Учебное пособие [Текст] -. М.:. То-варисто"Знание",. КОО, 2013 - 512с </w:t>
      </w:r>
    </w:p>
    <w:p w:rsidR="00C00050" w:rsidRPr="00996E7A" w:rsidRDefault="00C00050" w:rsidP="00C00050">
      <w:pPr>
        <w:pStyle w:val="a5"/>
        <w:numPr>
          <w:ilvl w:val="0"/>
          <w:numId w:val="15"/>
        </w:numPr>
        <w:shd w:val="clear" w:color="auto" w:fill="FFFFFF"/>
        <w:spacing w:before="0" w:beforeAutospacing="0" w:after="0" w:afterAutospacing="0" w:line="360" w:lineRule="auto"/>
        <w:ind w:left="0" w:firstLine="709"/>
        <w:jc w:val="both"/>
        <w:rPr>
          <w:sz w:val="28"/>
          <w:szCs w:val="28"/>
        </w:rPr>
      </w:pPr>
      <w:r w:rsidRPr="00996E7A">
        <w:rPr>
          <w:sz w:val="28"/>
          <w:szCs w:val="28"/>
        </w:rPr>
        <w:t xml:space="preserve">Эсаулова И. Современные подходы к регулированию рынка труда в странах ЕС [Текст]: "Кадровик. Кадровый менеджмент", 2008, N 8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Kahneman, Daniel. Representativeness Revisited: Attribute Substitution in Intuitive Judgment [Текст] // Heuristics and Biases: The Psychology of Intuitive Judgment / Thomas Gilovich, Dale Griffin, Daniel Kahneman. — Cambridge : Cambridge University Press, 2002. — P. 51–52 </w:t>
      </w:r>
    </w:p>
    <w:p w:rsidR="00C00050"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 xml:space="preserve">Tversky, A., &amp; Kahneman, D. (1974). “Judgement under uncertainty: Heuristics and biases” [Текст]. Sciences. 185: 1124—1131. </w:t>
      </w:r>
    </w:p>
    <w:p w:rsidR="003F1B69" w:rsidRPr="00996E7A" w:rsidRDefault="00C00050" w:rsidP="00C00050">
      <w:pPr>
        <w:pStyle w:val="a3"/>
        <w:numPr>
          <w:ilvl w:val="0"/>
          <w:numId w:val="15"/>
        </w:numPr>
        <w:spacing w:after="0" w:line="360" w:lineRule="auto"/>
        <w:ind w:left="0" w:firstLine="709"/>
        <w:contextualSpacing w:val="0"/>
        <w:jc w:val="both"/>
        <w:rPr>
          <w:rFonts w:ascii="Times New Roman" w:hAnsi="Times New Roman" w:cs="Times New Roman"/>
          <w:sz w:val="28"/>
          <w:szCs w:val="28"/>
          <w:lang w:val="uk-UA"/>
        </w:rPr>
      </w:pPr>
      <w:r w:rsidRPr="00996E7A">
        <w:rPr>
          <w:rFonts w:ascii="Times New Roman" w:hAnsi="Times New Roman" w:cs="Times New Roman"/>
          <w:sz w:val="28"/>
          <w:szCs w:val="28"/>
          <w:lang w:val="uk-UA"/>
        </w:rPr>
        <w:t>Tversky, A., &amp; Kahneman, D. (1983). “Extensional versus intuitive reasoning: The conjunction fallacy in probability judgement” [Текст]. Psychological Rev</w:t>
      </w:r>
      <w:r w:rsidR="00830DB6" w:rsidRPr="00996E7A">
        <w:rPr>
          <w:rFonts w:ascii="Times New Roman" w:hAnsi="Times New Roman" w:cs="Times New Roman"/>
          <w:sz w:val="28"/>
          <w:szCs w:val="28"/>
          <w:lang w:val="uk-UA"/>
        </w:rPr>
        <w:t>iew. 90: 293—315.</w:t>
      </w:r>
      <w:r w:rsidRPr="00996E7A">
        <w:rPr>
          <w:rFonts w:ascii="Times New Roman" w:hAnsi="Times New Roman" w:cs="Times New Roman"/>
          <w:sz w:val="28"/>
          <w:szCs w:val="28"/>
          <w:lang w:val="uk-UA"/>
        </w:rPr>
        <w:t xml:space="preserve"> </w:t>
      </w:r>
    </w:p>
    <w:p w:rsidR="00823E20" w:rsidRPr="00996E7A" w:rsidRDefault="00823E20">
      <w:pPr>
        <w:spacing w:after="160" w:line="259" w:lineRule="auto"/>
        <w:rPr>
          <w:rFonts w:ascii="Times New Roman" w:hAnsi="Times New Roman" w:cs="Times New Roman"/>
          <w:sz w:val="28"/>
          <w:szCs w:val="28"/>
          <w:lang w:val="uk-UA"/>
        </w:rPr>
      </w:pPr>
      <w:r w:rsidRPr="00996E7A">
        <w:rPr>
          <w:rFonts w:ascii="Times New Roman" w:hAnsi="Times New Roman" w:cs="Times New Roman"/>
          <w:sz w:val="28"/>
          <w:szCs w:val="28"/>
          <w:lang w:val="uk-UA"/>
        </w:rPr>
        <w:br w:type="page"/>
      </w:r>
    </w:p>
    <w:p w:rsidR="00AB62D1" w:rsidRPr="003E51EC" w:rsidRDefault="00933D96" w:rsidP="00823E20">
      <w:pPr>
        <w:pStyle w:val="1"/>
        <w:spacing w:before="120" w:after="120" w:line="360" w:lineRule="auto"/>
        <w:ind w:left="0" w:firstLine="709"/>
        <w:jc w:val="center"/>
        <w:rPr>
          <w:b/>
          <w:lang w:val="uk-UA"/>
        </w:rPr>
      </w:pPr>
      <w:bookmarkStart w:id="18" w:name="_Toc32572265"/>
      <w:r w:rsidRPr="003E51EC">
        <w:rPr>
          <w:b/>
          <w:lang w:val="uk-UA"/>
        </w:rPr>
        <w:lastRenderedPageBreak/>
        <w:t>ДОДАТКИ</w:t>
      </w:r>
      <w:bookmarkEnd w:id="18"/>
    </w:p>
    <w:p w:rsidR="00F76790" w:rsidRPr="003E51EC" w:rsidRDefault="00F76790" w:rsidP="00F76790">
      <w:pPr>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Додаток А</w:t>
      </w:r>
    </w:p>
    <w:p w:rsidR="008C4DFF" w:rsidRPr="003E51EC" w:rsidRDefault="00823E20" w:rsidP="00823E20">
      <w:pPr>
        <w:jc w:val="center"/>
        <w:rPr>
          <w:b/>
          <w:u w:color="FFFFFF" w:themeColor="background1"/>
          <w:lang w:val="uk-UA"/>
        </w:rPr>
      </w:pPr>
      <w:r w:rsidRPr="003E51EC">
        <w:rPr>
          <w:noProof/>
          <w:u w:color="FFFFFF" w:themeColor="background1"/>
          <w:lang w:eastAsia="ru-RU"/>
        </w:rPr>
        <w:drawing>
          <wp:inline distT="0" distB="0" distL="0" distR="0" wp14:anchorId="5196657C" wp14:editId="11C0237C">
            <wp:extent cx="4105275" cy="3592116"/>
            <wp:effectExtent l="0" t="0" r="0" b="8890"/>
            <wp:docPr id="1" name="Рисунок 1" descr="ÐÐ·Ð°ÑÐ¼Ð¾Ð·Ð²'ÑÐ·Ð¾Ðº Ð¾ÑÐ½Ð¾Ð²Ð½Ð¸Ñ ÐºÐ°ÑÐµÐ³Ð¾ÑÑÐ¹ ÑÐµÐ¾ÑÑÐ¹ ÑÐ¿ÑÐ°Ð²Ð»ÑÐ½Ð½Ñ Ñ ÑÐµÐ¾ÑÑÑ Ð¿ÑÐ¸Ð¹Ð½ÑÑÑÑ ÑÑÑ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ÑÐ¼Ð¾Ð·Ð²'ÑÐ·Ð¾Ðº Ð¾ÑÐ½Ð¾Ð²Ð½Ð¸Ñ ÐºÐ°ÑÐµÐ³Ð¾ÑÑÐ¹ ÑÐµÐ¾ÑÑÐ¹ ÑÐ¿ÑÐ°Ð²Ð»ÑÐ½Ð½Ñ Ñ ÑÐµÐ¾ÑÑÑ Ð¿ÑÐ¸Ð¹Ð½ÑÑÑÑ ÑÑÑÐµÐ½Ð½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8465" cy="3594907"/>
                    </a:xfrm>
                    <a:prstGeom prst="rect">
                      <a:avLst/>
                    </a:prstGeom>
                    <a:noFill/>
                    <a:ln>
                      <a:noFill/>
                    </a:ln>
                  </pic:spPr>
                </pic:pic>
              </a:graphicData>
            </a:graphic>
          </wp:inline>
        </w:drawing>
      </w:r>
    </w:p>
    <w:p w:rsidR="002A7BD7" w:rsidRPr="003E51EC" w:rsidRDefault="00823E20" w:rsidP="00823E20">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Рисунок 1.1.1</w:t>
      </w:r>
      <w:r w:rsidR="004672AB" w:rsidRPr="003E51EC">
        <w:rPr>
          <w:rFonts w:ascii="Times New Roman" w:hAnsi="Times New Roman" w:cs="Times New Roman"/>
          <w:b/>
          <w:i/>
          <w:sz w:val="28"/>
          <w:szCs w:val="28"/>
          <w:u w:color="FFFFFF" w:themeColor="background1"/>
          <w:lang w:val="uk-UA"/>
        </w:rPr>
        <w:t>, «Різниця між основними категоріями теорії управління та теорії прийняття рішень»</w:t>
      </w:r>
    </w:p>
    <w:p w:rsidR="00823E2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F7679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Б</w:t>
      </w:r>
    </w:p>
    <w:p w:rsidR="00823E20" w:rsidRPr="003E51EC" w:rsidRDefault="00823E20" w:rsidP="00823E20">
      <w:pPr>
        <w:spacing w:after="0" w:line="360" w:lineRule="auto"/>
        <w:ind w:firstLine="709"/>
        <w:jc w:val="center"/>
        <w:rPr>
          <w:rFonts w:ascii="Times New Roman" w:hAnsi="Times New Roman" w:cs="Times New Roman"/>
          <w:b/>
          <w:sz w:val="28"/>
          <w:szCs w:val="28"/>
          <w:u w:color="FFFFFF" w:themeColor="background1"/>
          <w:lang w:val="uk-UA"/>
        </w:rPr>
      </w:pPr>
      <w:r w:rsidRPr="003E51EC">
        <w:rPr>
          <w:noProof/>
          <w:lang w:eastAsia="ru-RU"/>
        </w:rPr>
        <w:drawing>
          <wp:inline distT="0" distB="0" distL="0" distR="0" wp14:anchorId="36FDA559" wp14:editId="3BBD0560">
            <wp:extent cx="3290603" cy="3258185"/>
            <wp:effectExtent l="0" t="0" r="5080" b="0"/>
            <wp:docPr id="4" name="Рисунок 4" descr="ÐÐ¼ÐµÑÐ¸ÐºÐ°Ð½ÑÑÐºÐ° ÑÐµÑÐ½Ð¾Ð»Ð¾Ð³ÑÑ Ð¿ÑÐ¸Ð¹Ð½ÑÑÑÑ ÑÑ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¼ÐµÑÐ¸ÐºÐ°Ð½ÑÑÐºÐ° ÑÐµÑÐ½Ð¾Ð»Ð¾Ð³ÑÑ Ð¿ÑÐ¸Ð¹Ð½ÑÑÑÑ ÑÑÑÐµÐ½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1569" cy="3328452"/>
                    </a:xfrm>
                    <a:prstGeom prst="rect">
                      <a:avLst/>
                    </a:prstGeom>
                    <a:noFill/>
                    <a:ln>
                      <a:noFill/>
                    </a:ln>
                  </pic:spPr>
                </pic:pic>
              </a:graphicData>
            </a:graphic>
          </wp:inline>
        </w:drawing>
      </w:r>
    </w:p>
    <w:p w:rsidR="00823E20" w:rsidRPr="003E51EC" w:rsidRDefault="00823E20" w:rsidP="00823E20">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Рисунок 1.1.2</w:t>
      </w:r>
      <w:r w:rsidR="004672AB" w:rsidRPr="003E51EC">
        <w:rPr>
          <w:rFonts w:ascii="Times New Roman" w:hAnsi="Times New Roman" w:cs="Times New Roman"/>
          <w:b/>
          <w:i/>
          <w:sz w:val="28"/>
          <w:szCs w:val="28"/>
          <w:u w:color="FFFFFF" w:themeColor="background1"/>
          <w:lang w:val="uk-UA"/>
        </w:rPr>
        <w:t xml:space="preserve">, </w:t>
      </w:r>
      <w:r w:rsidR="004672AB" w:rsidRPr="003E51EC">
        <w:rPr>
          <w:rFonts w:ascii="Times New Roman" w:hAnsi="Times New Roman" w:cs="Times New Roman"/>
          <w:b/>
          <w:i/>
          <w:sz w:val="28"/>
          <w:szCs w:val="28"/>
          <w:lang w:val="uk-UA"/>
        </w:rPr>
        <w:t>«Американська школа прийняття рішень»</w:t>
      </w:r>
    </w:p>
    <w:p w:rsidR="00F7679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F7679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В</w:t>
      </w:r>
    </w:p>
    <w:p w:rsidR="00823E20" w:rsidRPr="003E51EC" w:rsidRDefault="00823E20" w:rsidP="00823E20">
      <w:pPr>
        <w:spacing w:after="0" w:line="360" w:lineRule="auto"/>
        <w:ind w:firstLine="709"/>
        <w:jc w:val="center"/>
        <w:rPr>
          <w:rFonts w:ascii="Times New Roman" w:hAnsi="Times New Roman" w:cs="Times New Roman"/>
          <w:b/>
          <w:i/>
          <w:sz w:val="28"/>
          <w:szCs w:val="28"/>
          <w:u w:color="FFFFFF" w:themeColor="background1"/>
          <w:lang w:val="uk-UA"/>
        </w:rPr>
      </w:pPr>
      <w:r w:rsidRPr="003E51EC">
        <w:rPr>
          <w:noProof/>
          <w:lang w:eastAsia="ru-RU"/>
        </w:rPr>
        <w:drawing>
          <wp:inline distT="0" distB="0" distL="0" distR="0" wp14:anchorId="6275063B" wp14:editId="3E7CF9B9">
            <wp:extent cx="4386416" cy="2047875"/>
            <wp:effectExtent l="0" t="0" r="0" b="0"/>
            <wp:docPr id="5" name="Рисунок 5" descr="ÐÑÐ¼ÐµÑÑÐºÐ° ÑÐµÑÐ½Ð¾Ð»Ð¾Ð³ÑÑ Ð¿ÑÐ¸Ð¹Ð½ÑÑÑÑ ÑÑ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ÑÐ¼ÐµÑÑÐºÐ° ÑÐµÑÐ½Ð¾Ð»Ð¾Ð³ÑÑ Ð¿ÑÐ¸Ð¹Ð½ÑÑÑÑ ÑÑÑÐµÐ½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2736" cy="2050825"/>
                    </a:xfrm>
                    <a:prstGeom prst="rect">
                      <a:avLst/>
                    </a:prstGeom>
                    <a:noFill/>
                    <a:ln>
                      <a:noFill/>
                    </a:ln>
                  </pic:spPr>
                </pic:pic>
              </a:graphicData>
            </a:graphic>
          </wp:inline>
        </w:drawing>
      </w:r>
    </w:p>
    <w:p w:rsidR="002A7BD7" w:rsidRPr="003E51EC" w:rsidRDefault="00823E20" w:rsidP="00823E20">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Рисунок 1.1.3</w:t>
      </w:r>
      <w:r w:rsidR="004672AB" w:rsidRPr="003E51EC">
        <w:rPr>
          <w:rFonts w:ascii="Times New Roman" w:hAnsi="Times New Roman" w:cs="Times New Roman"/>
          <w:b/>
          <w:i/>
          <w:sz w:val="28"/>
          <w:szCs w:val="28"/>
          <w:u w:color="FFFFFF" w:themeColor="background1"/>
          <w:lang w:val="uk-UA"/>
        </w:rPr>
        <w:t xml:space="preserve"> «</w:t>
      </w:r>
      <w:r w:rsidR="004672AB" w:rsidRPr="003E51EC">
        <w:rPr>
          <w:rFonts w:ascii="Times New Roman" w:hAnsi="Times New Roman" w:cs="Times New Roman"/>
          <w:b/>
          <w:i/>
          <w:sz w:val="28"/>
          <w:szCs w:val="28"/>
          <w:lang w:val="uk-UA"/>
        </w:rPr>
        <w:t>«Німецька школа управління-прийняття рішень»»</w:t>
      </w:r>
    </w:p>
    <w:p w:rsidR="00823E2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F7679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Г</w:t>
      </w:r>
    </w:p>
    <w:p w:rsidR="00823E20" w:rsidRPr="003E51EC" w:rsidRDefault="00823E20" w:rsidP="00823E20">
      <w:pPr>
        <w:spacing w:after="0" w:line="360" w:lineRule="auto"/>
        <w:ind w:firstLine="709"/>
        <w:jc w:val="center"/>
        <w:rPr>
          <w:rFonts w:ascii="Times New Roman" w:hAnsi="Times New Roman" w:cs="Times New Roman"/>
          <w:b/>
          <w:i/>
          <w:sz w:val="28"/>
          <w:szCs w:val="28"/>
          <w:u w:color="FFFFFF" w:themeColor="background1"/>
          <w:lang w:val="uk-UA"/>
        </w:rPr>
      </w:pPr>
      <w:r w:rsidRPr="003E51EC">
        <w:rPr>
          <w:noProof/>
          <w:lang w:eastAsia="ru-RU"/>
        </w:rPr>
        <w:drawing>
          <wp:inline distT="0" distB="0" distL="0" distR="0" wp14:anchorId="77F8DF8A" wp14:editId="21A4BA1B">
            <wp:extent cx="3535052" cy="1524000"/>
            <wp:effectExtent l="0" t="0" r="8255" b="0"/>
            <wp:docPr id="6" name="Рисунок 6" descr="Ð¯Ð¿Ð¾Ð½ÑÑÐºÐ° ÑÐµÑÐ½Ð¾Ð»Ð¾Ð³ÑÑ Ð¿ÑÐ¸Ð¹Ð½ÑÑÑÑ ÑÑ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Ð¾Ð½ÑÑÐºÐ° ÑÐµÑÐ½Ð¾Ð»Ð¾Ð³ÑÑ Ð¿ÑÐ¸Ð¹Ð½ÑÑÑÑ ÑÑÑÐµÐ½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1202" cy="1530962"/>
                    </a:xfrm>
                    <a:prstGeom prst="rect">
                      <a:avLst/>
                    </a:prstGeom>
                    <a:noFill/>
                    <a:ln>
                      <a:noFill/>
                    </a:ln>
                  </pic:spPr>
                </pic:pic>
              </a:graphicData>
            </a:graphic>
          </wp:inline>
        </w:drawing>
      </w:r>
    </w:p>
    <w:p w:rsidR="002A7BD7" w:rsidRPr="003E51EC" w:rsidRDefault="00823E20" w:rsidP="00823E20">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Рисунок 1.1.4</w:t>
      </w:r>
      <w:r w:rsidR="004672AB" w:rsidRPr="003E51EC">
        <w:rPr>
          <w:rFonts w:ascii="Times New Roman" w:hAnsi="Times New Roman" w:cs="Times New Roman"/>
          <w:b/>
          <w:i/>
          <w:sz w:val="28"/>
          <w:szCs w:val="28"/>
          <w:u w:color="FFFFFF" w:themeColor="background1"/>
          <w:lang w:val="uk-UA"/>
        </w:rPr>
        <w:t xml:space="preserve"> «</w:t>
      </w:r>
      <w:r w:rsidR="004672AB" w:rsidRPr="003E51EC">
        <w:rPr>
          <w:rFonts w:ascii="Times New Roman" w:hAnsi="Times New Roman" w:cs="Times New Roman"/>
          <w:b/>
          <w:i/>
          <w:sz w:val="28"/>
          <w:szCs w:val="28"/>
          <w:lang w:val="uk-UA"/>
        </w:rPr>
        <w:t>«Японська школа управлінських рішень»</w:t>
      </w:r>
    </w:p>
    <w:p w:rsidR="00823E2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F7679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 xml:space="preserve">Додаток </w:t>
      </w:r>
      <w:r w:rsidRPr="003E51EC">
        <w:rPr>
          <w:rFonts w:ascii="Times New Roman" w:hAnsi="Times New Roman" w:cs="Times New Roman"/>
          <w:b/>
          <w:i/>
          <w:color w:val="222222"/>
          <w:sz w:val="28"/>
          <w:szCs w:val="28"/>
          <w:shd w:val="clear" w:color="auto" w:fill="F8F8EF"/>
          <w:lang w:val="uk-UA"/>
        </w:rPr>
        <w:t>Ґ</w:t>
      </w:r>
    </w:p>
    <w:p w:rsidR="00823E20" w:rsidRPr="003E51EC" w:rsidRDefault="00823E20" w:rsidP="00823E20">
      <w:pPr>
        <w:spacing w:after="0" w:line="360" w:lineRule="auto"/>
        <w:ind w:firstLine="709"/>
        <w:jc w:val="center"/>
        <w:rPr>
          <w:rFonts w:ascii="Times New Roman" w:hAnsi="Times New Roman" w:cs="Times New Roman"/>
          <w:b/>
          <w:i/>
          <w:sz w:val="28"/>
          <w:szCs w:val="28"/>
          <w:u w:color="FFFFFF" w:themeColor="background1"/>
          <w:lang w:val="uk-UA"/>
        </w:rPr>
      </w:pPr>
      <w:r w:rsidRPr="003E51EC">
        <w:rPr>
          <w:noProof/>
          <w:lang w:eastAsia="ru-RU"/>
        </w:rPr>
        <w:drawing>
          <wp:inline distT="0" distB="0" distL="0" distR="0" wp14:anchorId="5CB28A01" wp14:editId="48651E15">
            <wp:extent cx="3167214" cy="1876425"/>
            <wp:effectExtent l="0" t="0" r="0" b="0"/>
            <wp:docPr id="7" name="Рисунок 7" descr="Ð£ÐºÑÐ°ÑÐ½ÑÑÐºÐ° ÑÐµÑÐ½Ð¾Ð»Ð¾Ð³ÑÑ Ð¿ÑÐ¸Ð¹Ð½ÑÑÑÑ ÑÑ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ºÑÐ°ÑÐ½ÑÑÐºÐ° ÑÐµÑÐ½Ð¾Ð»Ð¾Ð³ÑÑ Ð¿ÑÐ¸Ð¹Ð½ÑÑÑÑ ÑÑÑÐµÐ½Ñ"/>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7999" cy="1882814"/>
                    </a:xfrm>
                    <a:prstGeom prst="rect">
                      <a:avLst/>
                    </a:prstGeom>
                    <a:noFill/>
                    <a:ln>
                      <a:noFill/>
                    </a:ln>
                  </pic:spPr>
                </pic:pic>
              </a:graphicData>
            </a:graphic>
          </wp:inline>
        </w:drawing>
      </w:r>
    </w:p>
    <w:p w:rsidR="002A7BD7" w:rsidRPr="003E51EC" w:rsidRDefault="00823E20" w:rsidP="00823E20">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Рисунок 1.1.5</w:t>
      </w:r>
      <w:r w:rsidR="004672AB" w:rsidRPr="003E51EC">
        <w:rPr>
          <w:rFonts w:ascii="Times New Roman" w:hAnsi="Times New Roman" w:cs="Times New Roman"/>
          <w:b/>
          <w:i/>
          <w:sz w:val="28"/>
          <w:szCs w:val="28"/>
          <w:u w:color="FFFFFF" w:themeColor="background1"/>
          <w:lang w:val="uk-UA"/>
        </w:rPr>
        <w:t>, «</w:t>
      </w:r>
      <w:r w:rsidR="004672AB" w:rsidRPr="003E51EC">
        <w:rPr>
          <w:rFonts w:ascii="Times New Roman" w:hAnsi="Times New Roman" w:cs="Times New Roman"/>
          <w:b/>
          <w:i/>
          <w:sz w:val="28"/>
          <w:szCs w:val="28"/>
          <w:lang w:val="uk-UA"/>
        </w:rPr>
        <w:t>«Українська школа управлінських рішень»</w:t>
      </w:r>
    </w:p>
    <w:p w:rsidR="00823E2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F7679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Д</w:t>
      </w:r>
    </w:p>
    <w:p w:rsidR="00CC3150" w:rsidRPr="003E51EC" w:rsidRDefault="00823E20" w:rsidP="002A7BD7">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Таблиця 1.2.6</w:t>
      </w:r>
    </w:p>
    <w:p w:rsidR="00823E20" w:rsidRPr="003E51EC" w:rsidRDefault="004672AB" w:rsidP="00CC315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 xml:space="preserve"> «Психологічні бар'єри на шляху до розробки рішення управління»</w:t>
      </w:r>
    </w:p>
    <w:tbl>
      <w:tblPr>
        <w:tblW w:w="5000" w:type="pct"/>
        <w:tblInd w:w="-113" w:type="dxa"/>
        <w:tblLook w:val="04A0" w:firstRow="1" w:lastRow="0" w:firstColumn="1" w:lastColumn="0" w:noHBand="0" w:noVBand="1"/>
      </w:tblPr>
      <w:tblGrid>
        <w:gridCol w:w="4785"/>
        <w:gridCol w:w="4786"/>
      </w:tblGrid>
      <w:tr w:rsidR="00823E20" w:rsidRPr="003E51EC" w:rsidTr="005F3A05">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Вид психологічного бар’єру</w:t>
            </w:r>
          </w:p>
        </w:tc>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Проява психологічного бар’єру</w:t>
            </w:r>
          </w:p>
        </w:tc>
      </w:tr>
      <w:tr w:rsidR="005F3A05" w:rsidRPr="003E51EC" w:rsidTr="005F3A05">
        <w:trPr>
          <w:trHeight w:val="2895"/>
        </w:trPr>
        <w:tc>
          <w:tcPr>
            <w:tcW w:w="2500" w:type="pct"/>
            <w:tcBorders>
              <w:top w:val="single" w:sz="4" w:space="0" w:color="auto"/>
              <w:left w:val="single" w:sz="4" w:space="0" w:color="auto"/>
              <w:bottom w:val="single" w:sz="4" w:space="0" w:color="auto"/>
              <w:right w:val="single" w:sz="4" w:space="0" w:color="auto"/>
            </w:tcBorders>
          </w:tcPr>
          <w:p w:rsidR="005F3A05" w:rsidRPr="003E51EC" w:rsidRDefault="005F3A05"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Виборче сприйняття і звуження поля зору</w:t>
            </w:r>
          </w:p>
        </w:tc>
        <w:tc>
          <w:tcPr>
            <w:tcW w:w="2500" w:type="pct"/>
            <w:tcBorders>
              <w:top w:val="single" w:sz="4" w:space="0" w:color="auto"/>
              <w:left w:val="single" w:sz="4" w:space="0" w:color="auto"/>
              <w:bottom w:val="single" w:sz="4" w:space="0" w:color="auto"/>
              <w:right w:val="single" w:sz="4" w:space="0" w:color="auto"/>
            </w:tcBorders>
          </w:tcPr>
          <w:p w:rsidR="005F3A05" w:rsidRPr="003E51EC" w:rsidRDefault="005F3A05"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Керівники, що приймає рішення, мають свою систему оцінок, установок і очікувань і часто не помічають те, чого підсвідомо не хочуть помічати. При цьому мислення оперує не всією</w:t>
            </w:r>
            <w:r w:rsidR="00A51FEE" w:rsidRPr="003E51EC">
              <w:rPr>
                <w:rFonts w:ascii="Times New Roman" w:hAnsi="Times New Roman" w:cs="Times New Roman"/>
                <w:sz w:val="28"/>
                <w:szCs w:val="28"/>
                <w:u w:color="FFFFFF" w:themeColor="background1"/>
                <w:lang w:val="uk-UA"/>
              </w:rPr>
              <w:t xml:space="preserve"> інформацією, а тільки тією, що проходить через фільтри сприйняття.</w:t>
            </w:r>
          </w:p>
        </w:tc>
      </w:tr>
      <w:tr w:rsidR="00823E20" w:rsidRPr="003E51EC" w:rsidTr="005F3A05">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Недостатній об’єм інформації</w:t>
            </w:r>
          </w:p>
        </w:tc>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Отримавши інформацію з якогось питання, підприємець може вважати її вичерпною, в той час, як для оптимального вирішення проблеми потрібно більше даних. Використання тільки частини інформації веде до скоростиглих і помилкових висновків, так як при цьому виключається багато інших альтернатив.</w:t>
            </w:r>
          </w:p>
        </w:tc>
      </w:tr>
      <w:tr w:rsidR="00823E20" w:rsidRPr="003E51EC" w:rsidTr="005F3A05">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Розпорошення уваги на зокрема на шкоду в цілому.</w:t>
            </w:r>
          </w:p>
        </w:tc>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У спробах знайти рішення, увага керівника може чіплятися до приватних питань, на які йде велика частина розумових зусиль, в той час, як першорядну важливість має вирішення головного завдання.</w:t>
            </w:r>
          </w:p>
        </w:tc>
      </w:tr>
      <w:tr w:rsidR="00823E20" w:rsidRPr="003E51EC" w:rsidTr="005F3A05">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Помилкові установки</w:t>
            </w:r>
          </w:p>
        </w:tc>
        <w:tc>
          <w:tcPr>
            <w:tcW w:w="2500" w:type="pct"/>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Часто прийняття правильного рішення заважають помилкові установки, що обмежують широту мислення і гнучкість керівника. До них може ставитися негативізм, невиправдані побоювання і узагальнення, установки підкори та ін.</w:t>
            </w:r>
          </w:p>
        </w:tc>
      </w:tr>
    </w:tbl>
    <w:p w:rsidR="002A7BD7" w:rsidRPr="003E51EC" w:rsidRDefault="002A7BD7" w:rsidP="00823E20">
      <w:pPr>
        <w:spacing w:after="0" w:line="360" w:lineRule="auto"/>
        <w:ind w:firstLine="709"/>
        <w:jc w:val="right"/>
        <w:rPr>
          <w:rFonts w:ascii="Times New Roman" w:hAnsi="Times New Roman" w:cs="Times New Roman"/>
          <w:b/>
          <w:i/>
          <w:sz w:val="28"/>
          <w:szCs w:val="28"/>
          <w:u w:color="FFFFFF" w:themeColor="background1"/>
          <w:lang w:val="uk-UA"/>
        </w:rPr>
      </w:pPr>
    </w:p>
    <w:p w:rsidR="00F76790"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F76790" w:rsidRPr="003E51EC" w:rsidRDefault="00F76790" w:rsidP="00823E2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Е</w:t>
      </w:r>
    </w:p>
    <w:p w:rsidR="00CC3150" w:rsidRPr="003E51EC" w:rsidRDefault="002A7BD7" w:rsidP="002A7BD7">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Таблиця 1.2.7</w:t>
      </w:r>
    </w:p>
    <w:p w:rsidR="00823E20" w:rsidRPr="003E51EC" w:rsidRDefault="004672AB" w:rsidP="00CC315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«Вплив темпераменту на характеристики вироблення</w:t>
      </w:r>
      <w:r w:rsidR="00CC3150" w:rsidRPr="003E51EC">
        <w:rPr>
          <w:rFonts w:ascii="Times New Roman" w:hAnsi="Times New Roman" w:cs="Times New Roman"/>
          <w:b/>
          <w:i/>
          <w:sz w:val="28"/>
          <w:szCs w:val="28"/>
          <w:u w:color="FFFFFF" w:themeColor="background1"/>
          <w:lang w:val="uk-UA"/>
        </w:rPr>
        <w:t xml:space="preserve"> </w:t>
      </w:r>
      <w:r w:rsidRPr="003E51EC">
        <w:rPr>
          <w:rFonts w:ascii="Times New Roman" w:hAnsi="Times New Roman" w:cs="Times New Roman"/>
          <w:b/>
          <w:i/>
          <w:sz w:val="28"/>
          <w:szCs w:val="28"/>
          <w:u w:color="FFFFFF" w:themeColor="background1"/>
          <w:lang w:val="uk-UA"/>
        </w:rPr>
        <w:t>управлінських рішень»</w:t>
      </w:r>
    </w:p>
    <w:tbl>
      <w:tblPr>
        <w:tblW w:w="0" w:type="auto"/>
        <w:tblLook w:val="04A0" w:firstRow="1" w:lastRow="0" w:firstColumn="1" w:lastColumn="0" w:noHBand="0" w:noVBand="1"/>
      </w:tblPr>
      <w:tblGrid>
        <w:gridCol w:w="4672"/>
        <w:gridCol w:w="4673"/>
      </w:tblGrid>
      <w:tr w:rsidR="00823E20" w:rsidRPr="003E51EC" w:rsidTr="005F3A05">
        <w:tc>
          <w:tcPr>
            <w:tcW w:w="4672"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Тип темпераменту</w:t>
            </w:r>
          </w:p>
        </w:tc>
        <w:tc>
          <w:tcPr>
            <w:tcW w:w="4673"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Особливості підходу до організаційного рішення</w:t>
            </w:r>
          </w:p>
        </w:tc>
      </w:tr>
      <w:tr w:rsidR="00823E20" w:rsidRPr="00996E7A" w:rsidTr="00CC3150">
        <w:tc>
          <w:tcPr>
            <w:tcW w:w="4672"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Холеричний</w:t>
            </w:r>
          </w:p>
        </w:tc>
        <w:tc>
          <w:tcPr>
            <w:tcW w:w="4673"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Воліють до швидкості та оперативності, індивідуалізму при розробці організаційного рішення. Часто саме ці якості виявляються важливішими за довготривале опрацювання рішення. Однак холерики не завжди встигають ретельно оцінити ситуацію і сформувати справжню проблему. Їх рішення часом носять спонтанний характер. Рішення, прийняті холериком, характеризуються високим рівнем ризику, рішучістю і відсутністю компромісів.</w:t>
            </w:r>
          </w:p>
        </w:tc>
      </w:tr>
      <w:tr w:rsidR="00823E20" w:rsidRPr="003E51EC" w:rsidTr="00CC3150">
        <w:tc>
          <w:tcPr>
            <w:tcW w:w="4672"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Сангвіні стичний</w:t>
            </w:r>
          </w:p>
        </w:tc>
        <w:tc>
          <w:tcPr>
            <w:tcW w:w="4673" w:type="dxa"/>
            <w:tcBorders>
              <w:top w:val="single" w:sz="4" w:space="0" w:color="auto"/>
              <w:left w:val="single" w:sz="4" w:space="0" w:color="auto"/>
              <w:bottom w:val="single" w:sz="4" w:space="0" w:color="auto"/>
              <w:right w:val="single" w:sz="4" w:space="0" w:color="auto"/>
            </w:tcBorders>
          </w:tcPr>
          <w:p w:rsidR="00823E20" w:rsidRPr="003E51EC" w:rsidRDefault="00823E20" w:rsidP="002A7BD7">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Мають більш спокійний тип розумової діяльності. Вони так само, як і холерики, швидкі й оперативні при розробці управлінського рішення, однак індивідуалізму воліють колективне обговорення ключових проблем або ключових елементів вже прийнятих ними рішень. Сангвініки добре працюють як з фахівцями, так і з інформаційними системами підтримки рішень.</w:t>
            </w:r>
          </w:p>
        </w:tc>
      </w:tr>
    </w:tbl>
    <w:p w:rsidR="00CC3150" w:rsidRPr="003E51EC" w:rsidRDefault="00CC3150" w:rsidP="00CC3150">
      <w:pPr>
        <w:tabs>
          <w:tab w:val="left" w:pos="2175"/>
        </w:tabs>
        <w:spacing w:after="0" w:line="360" w:lineRule="auto"/>
        <w:rPr>
          <w:rFonts w:ascii="Times New Roman" w:hAnsi="Times New Roman" w:cs="Times New Roman"/>
          <w:b/>
          <w:i/>
          <w:sz w:val="28"/>
          <w:szCs w:val="28"/>
          <w:lang w:val="uk-UA"/>
        </w:rPr>
      </w:pPr>
    </w:p>
    <w:p w:rsidR="00CC3150" w:rsidRPr="003E51EC" w:rsidRDefault="00CC3150">
      <w:pPr>
        <w:spacing w:after="160" w:line="259" w:lineRule="auto"/>
        <w:rPr>
          <w:rFonts w:ascii="Times New Roman" w:hAnsi="Times New Roman" w:cs="Times New Roman"/>
          <w:b/>
          <w:i/>
          <w:sz w:val="28"/>
          <w:szCs w:val="28"/>
          <w:lang w:val="uk-UA"/>
        </w:rPr>
      </w:pPr>
      <w:r w:rsidRPr="003E51EC">
        <w:rPr>
          <w:rFonts w:ascii="Times New Roman" w:hAnsi="Times New Roman" w:cs="Times New Roman"/>
          <w:b/>
          <w:i/>
          <w:sz w:val="28"/>
          <w:szCs w:val="28"/>
          <w:lang w:val="uk-UA"/>
        </w:rPr>
        <w:br w:type="page"/>
      </w:r>
    </w:p>
    <w:p w:rsidR="002A7BD7" w:rsidRPr="003E51EC" w:rsidRDefault="00CC3150" w:rsidP="00F76790">
      <w:pPr>
        <w:spacing w:after="0" w:line="360"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lang w:val="uk-UA"/>
        </w:rPr>
        <w:lastRenderedPageBreak/>
        <w:t>Продовження таблиці 1.2.7, «Вплив темпераменту на характеристики вироблення управлінських рішень»</w:t>
      </w:r>
    </w:p>
    <w:p w:rsidR="004672AB" w:rsidRPr="003E51EC" w:rsidRDefault="004672AB" w:rsidP="004672AB">
      <w:pPr>
        <w:spacing w:after="0" w:line="360" w:lineRule="auto"/>
        <w:jc w:val="right"/>
        <w:rPr>
          <w:rFonts w:ascii="Times New Roman" w:hAnsi="Times New Roman" w:cs="Times New Roman"/>
          <w:b/>
          <w:i/>
          <w:sz w:val="28"/>
          <w:szCs w:val="28"/>
          <w:lang w:val="uk-UA"/>
        </w:rPr>
      </w:pPr>
    </w:p>
    <w:tbl>
      <w:tblPr>
        <w:tblW w:w="0" w:type="auto"/>
        <w:tblLook w:val="04A0" w:firstRow="1" w:lastRow="0" w:firstColumn="1" w:lastColumn="0" w:noHBand="0" w:noVBand="1"/>
      </w:tblPr>
      <w:tblGrid>
        <w:gridCol w:w="4672"/>
        <w:gridCol w:w="4673"/>
      </w:tblGrid>
      <w:tr w:rsidR="004672AB" w:rsidRPr="003E51EC" w:rsidTr="004672AB">
        <w:tc>
          <w:tcPr>
            <w:tcW w:w="4672" w:type="dxa"/>
            <w:tcBorders>
              <w:top w:val="single" w:sz="4" w:space="0" w:color="auto"/>
              <w:left w:val="single" w:sz="4" w:space="0" w:color="auto"/>
              <w:bottom w:val="single" w:sz="4" w:space="0" w:color="auto"/>
              <w:right w:val="single" w:sz="4" w:space="0" w:color="auto"/>
            </w:tcBorders>
          </w:tcPr>
          <w:p w:rsidR="004672AB" w:rsidRPr="003E51EC" w:rsidRDefault="004672AB" w:rsidP="004672AB">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Тип темпераменту</w:t>
            </w:r>
          </w:p>
        </w:tc>
        <w:tc>
          <w:tcPr>
            <w:tcW w:w="4673" w:type="dxa"/>
            <w:tcBorders>
              <w:top w:val="single" w:sz="4" w:space="0" w:color="auto"/>
              <w:left w:val="single" w:sz="4" w:space="0" w:color="auto"/>
              <w:bottom w:val="single" w:sz="4" w:space="0" w:color="auto"/>
              <w:right w:val="single" w:sz="4" w:space="0" w:color="auto"/>
            </w:tcBorders>
          </w:tcPr>
          <w:p w:rsidR="004672AB" w:rsidRPr="003E51EC" w:rsidRDefault="004672AB" w:rsidP="004672AB">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Особливості підходу до організаційного рішення</w:t>
            </w:r>
          </w:p>
        </w:tc>
      </w:tr>
      <w:tr w:rsidR="00CC3150" w:rsidRPr="003E51EC" w:rsidTr="004672AB">
        <w:tc>
          <w:tcPr>
            <w:tcW w:w="4672" w:type="dxa"/>
            <w:tcBorders>
              <w:top w:val="single" w:sz="4" w:space="0" w:color="auto"/>
              <w:left w:val="single" w:sz="4" w:space="0" w:color="auto"/>
              <w:bottom w:val="single" w:sz="4" w:space="0" w:color="auto"/>
              <w:right w:val="single" w:sz="4" w:space="0" w:color="auto"/>
            </w:tcBorders>
          </w:tcPr>
          <w:p w:rsidR="00CC3150" w:rsidRPr="003E51EC" w:rsidRDefault="00CC3150" w:rsidP="00CC3150">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Флегматичний</w:t>
            </w:r>
          </w:p>
        </w:tc>
        <w:tc>
          <w:tcPr>
            <w:tcW w:w="4673" w:type="dxa"/>
            <w:tcBorders>
              <w:top w:val="single" w:sz="4" w:space="0" w:color="auto"/>
              <w:left w:val="single" w:sz="4" w:space="0" w:color="auto"/>
              <w:bottom w:val="single" w:sz="4" w:space="0" w:color="auto"/>
              <w:right w:val="single" w:sz="4" w:space="0" w:color="auto"/>
            </w:tcBorders>
          </w:tcPr>
          <w:p w:rsidR="00CC3150" w:rsidRPr="003E51EC" w:rsidRDefault="00CC3150" w:rsidP="00CC3150">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Воліють за витрачати більше часу на розробку організаційного рішення, ніж на його реалізацію. Для них важливий надлишок інформації, думок і порад по завданням. Їх рішення характеризуються високим рівнем безпеки і обдуманості. При реалізації своїх рішень флегматики рішучі та наполегливі. Вони більше говорять фахівцям, ніж інформаційним системам.</w:t>
            </w:r>
          </w:p>
        </w:tc>
      </w:tr>
      <w:tr w:rsidR="004672AB" w:rsidRPr="003E51EC" w:rsidTr="004672AB">
        <w:tc>
          <w:tcPr>
            <w:tcW w:w="4672" w:type="dxa"/>
            <w:tcBorders>
              <w:top w:val="single" w:sz="4" w:space="0" w:color="auto"/>
              <w:left w:val="single" w:sz="4" w:space="0" w:color="auto"/>
              <w:bottom w:val="single" w:sz="4" w:space="0" w:color="auto"/>
              <w:right w:val="single" w:sz="4" w:space="0" w:color="auto"/>
            </w:tcBorders>
          </w:tcPr>
          <w:p w:rsidR="004672AB" w:rsidRPr="003E51EC" w:rsidRDefault="004672AB" w:rsidP="004672AB">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Меланхолічний</w:t>
            </w:r>
          </w:p>
        </w:tc>
        <w:tc>
          <w:tcPr>
            <w:tcW w:w="4673" w:type="dxa"/>
            <w:tcBorders>
              <w:top w:val="single" w:sz="4" w:space="0" w:color="auto"/>
              <w:left w:val="single" w:sz="4" w:space="0" w:color="auto"/>
              <w:bottom w:val="single" w:sz="4" w:space="0" w:color="auto"/>
              <w:right w:val="single" w:sz="4" w:space="0" w:color="auto"/>
            </w:tcBorders>
          </w:tcPr>
          <w:p w:rsidR="004672AB" w:rsidRPr="003E51EC" w:rsidRDefault="004672AB" w:rsidP="004672AB">
            <w:pPr>
              <w:spacing w:after="0" w:line="240" w:lineRule="auto"/>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Дуже відповідально підходять до розробки управлінського рішення. Вони намагаються врахувати всі можливі негативні наслідки реалізації рішень. Часто другорядні проблеми (дрібниці) зводяться ними в ранг першорядних. Меланхолікам потрібно багато часу, великий обсяг інформації, радників і різних тверджень. Рішення, прийняте меланхоліком, відрізняється детальною опрацьованістю і реальністю виконання. Меланхоліки приймають ефективні рішення в області стратегічного планування, конструювання і т. д. Робота в напружених ситуаціях їм протипоказана. При реалізації своїх рішень вони постійно стежать за ходом їх виконання, допомагають виконавцям, вникати в усі тонкощі виниклих проблем.</w:t>
            </w:r>
          </w:p>
        </w:tc>
      </w:tr>
    </w:tbl>
    <w:p w:rsidR="004672AB" w:rsidRPr="003E51EC" w:rsidRDefault="004672AB" w:rsidP="00F76790">
      <w:pPr>
        <w:spacing w:after="0" w:line="360" w:lineRule="auto"/>
        <w:rPr>
          <w:rFonts w:ascii="Times New Roman" w:hAnsi="Times New Roman" w:cs="Times New Roman"/>
          <w:b/>
          <w:i/>
          <w:sz w:val="28"/>
          <w:szCs w:val="28"/>
          <w:u w:color="FFFFFF" w:themeColor="background1"/>
          <w:lang w:val="uk-UA"/>
        </w:rPr>
      </w:pPr>
    </w:p>
    <w:p w:rsidR="00B94C6F" w:rsidRPr="003E51EC" w:rsidRDefault="002A7BD7" w:rsidP="002A7BD7">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A52CD1" w:rsidRDefault="00A52CD1" w:rsidP="00823E20">
      <w:pPr>
        <w:spacing w:after="0" w:line="360" w:lineRule="auto"/>
        <w:ind w:firstLine="709"/>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Додаток Є</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Почнемо з того, що люди не завжди мислять раціонально. Це даність, яка обумовлена принципами роботи нашого інтелекту, виробленими в процесі еволюції. Умовно, уявімо розум, розділений на дві Системи. Пристрій розуму не такий однозначний, але описане спрощення дозволить зрозуміти причини спотворень. Перша система генерує рішення і гіпотези швидко «якщо торкнемося гарячого предмета, то заберемо руку». Друга, приймає рішення шляхом логічних міркувань. Перша Система генерує гіпотези, а друга приймає їх або відкидає. Такий спосіб мислення повільний і енерговитратний. Логічне міркування використовується людьми рідше і вимагає великих зусиль. Це причина більшості когнітивних спотворень.</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Так, галочка «за замовчуванням згоден» дозволила збільшити кількість згодних на донорство до 86% в Швеції, тоді як у Данії, де при отриманні прав потрібно самостійно ставити згоду, тобто приймати усвідомлений вибір, кількість згодних на донорство 4%.</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Розглянемо деякі з когнітивних спотворень:</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Pr>
          <w:rFonts w:ascii="Times New Roman" w:hAnsi="Times New Roman" w:cs="Times New Roman"/>
          <w:b/>
          <w:sz w:val="28"/>
          <w:szCs w:val="28"/>
          <w:u w:color="FFFFFF" w:themeColor="background1"/>
          <w:lang w:val="uk-UA"/>
        </w:rPr>
        <w:t>Праймі</w:t>
      </w:r>
      <w:r w:rsidRPr="003E51EC">
        <w:rPr>
          <w:rFonts w:ascii="Times New Roman" w:hAnsi="Times New Roman" w:cs="Times New Roman"/>
          <w:b/>
          <w:sz w:val="28"/>
          <w:szCs w:val="28"/>
          <w:u w:color="FFFFFF" w:themeColor="background1"/>
          <w:lang w:val="uk-UA"/>
        </w:rPr>
        <w:t>нг</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Контекст формує напрямок думки. Якщо розмова буде про їжу, рецепти, смак і т. д., то слово «м...о» більшість людей продовжать як м'ясо, ніж як мило. Експерименти показують, що, якщо людям показують образи або слова, асоційовані зі старістю, люди починають повільніше ходити. Люди, налаштовані на гроші, починають поводитися незалежно і егоїстично, і менш схильні допомагати іншим. Це пов'язано з тим, що образ народжує асоціації, які формують нашу поведінку. Ефект праймінгу використовується в сфері маркетингу. Назвіть не замислюючись назву ресторану швидкого харчування, або наймодніший мобільний телефон.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Ілюзія істини</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Чим більш впізнаваний образ, тим більше твердження асоціюється з безпекою і правдою. Так, часте повторення брехні робить обман правдоподібним. Істина схожа на відчуття знайомого. Впізнавано = легко. </w:t>
      </w:r>
      <w:r w:rsidRPr="003E51EC">
        <w:rPr>
          <w:rFonts w:ascii="Times New Roman" w:hAnsi="Times New Roman" w:cs="Times New Roman"/>
          <w:sz w:val="28"/>
          <w:szCs w:val="28"/>
          <w:u w:color="FFFFFF" w:themeColor="background1"/>
          <w:lang w:val="uk-UA"/>
        </w:rPr>
        <w:lastRenderedPageBreak/>
        <w:t xml:space="preserve">Чим контрастніше колір, чим простіше сприйняття, тим правдоподібніше твердження. Прості слова переконують краще складних. Вірші сприймаються як інформація, що містить глибокий зміст. Шрифт і ритм прози впливають на відчуття правдоподібності. </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Когнітивна напруга мобілізує Систему 2. Якщо хочете, щоб люди почали аналізувати інформацію використовуйте погано читабельний текст, змащені картинки і т. д. </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Контекст задає правдоподібність. Дайте відповідь на питання «скільки тварин кожного виду з собою на ковчег взяв Мойсей?». Більшість відповість 2, не помітивши, що ковчег побудував Ной, А Мойсей присутній в іншій біблійної історії. Якщо на місце Мойсея поставити Стіва Джобса, люди відразу помітять нестиковку.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Ефект прив'язки</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Точка відліку впливає на нашу оцінку. Якщо поставити 2 питання групам людей «Висота секвої більше або менше 365 метрів, і яка висота, на ваш погляд?» і «Висота секвої більше або менше 55 метрів, і яка висота, на ваш погляд?» люди дадуть відмінні оцінки. Цифри 365 і 55 взяті випадково. Ті, кому дали прив'язку 365, в середньому дадуть відповідь 257 метрів, а ті, кому дали прив'язку 55 дадуть відповідь 86 метрів.</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Приклад прив'язки-обмеження пропозиції «не більше X одиниць товару в одні руки».</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Ретроспективні спотворення</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Люди змінюють точку зору з перенесенням на сприйняття минулого. Якщо подія сталася, людина завищує ймовірність власного прогнозу в минулому і навпаки. Ілюзія розуміння минулого породжує ілюзію прогнозованого майбутнього. Люди дивуються, як можна було допустити настільки очевидну помилку, забуваючи, що в момент прийняття рішення помилка не була очевидна.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Ігнорування статистики та випадкових подій</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 xml:space="preserve">Люди прагнуть знайти причинно-наслідкові зв'язки навіть там, де зв'язку нема. Послідовність подій наділяється причинно-наслідковим зв'язком. Ілюзія вміння, викликана удачею брокерів на фондовому ринку, сприймається як професіоналізм. При підкиданні монети послідовності О, О, О, О, Р І О, Р, О, Р, Р рівно вірогідні, але людям здається, що друга послідовність більш імовірна. «У нього 3 рази народжувалися дочки, тепер народиться хлопчик» або «У нього легка рука, Сергій сьогодні забив 2 м'ячі, передам йому пас, щоб забив третій».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Регресія до середнього</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Результат складається з 2 факторів: професіоналізм та вдача. Якщо спортсмен виступив дуже добре, то з великою часткою впевненості можна сказати, що він професіонал і день був дуже вдалий, і навпаки. Але рівень вдачі прагне до середнього показника при збільшенні кількості спроб. У наступних спробах ймовірність того, що спортсмен виступить гірше, ніж у вдалий день, більше, і навпаки. Це пояснює ілюзію ефективності покарання. Людям здається, що покарання впливає на поліпшення майбутнього результату, хоча це просто регресія до середнього.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Спотворення ймовірнісних подій</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Рідкісні події викликають яскраві образи і асоціації, привертають більше уваги і люди перебільшують ймовірність їх появи. Прикладами служать авіакатастрофи, теракти, катаклізми і Т. д. Роль у виклику подібних образів грають ЗМІ. Люди бачать менше користі в продуктах, які здаються ризикованими і готові переплачувати за мінімізацію ризику настання рідкісних подій. Якщо рідкісна подія не викликає яскравих образів, то ігнорується. Рідкісна подія повинна бути «перевантажена подробицями», щоб ми його представили і надали більшу вагу.</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Люди ігнорують апріорну ймовірність і судять по стереотипу або причини. Людина не виводить приватне із загального, але виводить загальне з приватного. Асоціативний образ переважає над статистикою. Ймовірність важче оцінити, ніж значення «скільки з». </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Уявіть молодого чоловіка на ім'я Сергій. Сергій носить окуляри, інтроверт, розбирається в техніці і у нього стоїть Linux на комп'ютері. Систематизуйте припущення про Сергія у порядку убування: 1) Сергій дизайнер 2) Сергій закінчив технічний університет і програміст 3) Сергій офіціант 4) Сергій програміст. Тут важливі пункти 2 і 4. Більшість розташують відповідь 2 вище 4, але це помилка. Програмісти, які закінчили технічний університет складають тільки частину програмістів. Тому ймовірність, що Сергій просто програміст вище. Люди ігнорує апріорну ймовірність і вибирають яскравий опис, так як яскравий опис легше уявити.</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Поширеною помилкою є маніпулювання на маленьких вибірках. В результаті дослідження було встановлено, що серед шкіл з високими показниками успішності переважають маленькі школи. Цьому знайшли казуальні пояснення, і інвестували велику кількість грошей у створення подібних шкіл. Помилка полягала в тому, що при маленькій вибірці (кількість учнів) більш вірогідні «аномальні ситуації». Більш імовірно, що всі учні виявляються розумними або дурними. Схожа картина і серед онкологічних захворювань. Як найбільш здоровими, так і найменш здоровими виявляються жителі малих населених пунктів, але це пояснюється ймовірністю події на маленькій вибірці, а не чистим повітрям або тяжкою працею.</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Значимість малоймовірних подій перебільшується, а високій ймовірності применшується.</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 цьому психологічно перехід 0-5% (поява шансу) і 99-100% (настання однозначності) більш значущий ніж перехід 50-55%.</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Спотворення оцінки по середньому. Краще менше і краще.</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Якщо людям запропонувати 2 сервізних набори, де один складається лише з предметів без дефектів, а інший з такої ж кількості предметів без дефектів, до яких додані предмети з невеликими дефектами, то більшість оцінить великий набір дорожче маленького. Але якщо робити оцінку окремо, люди вважатимуть більш цінним великий сервіз, що містить дефекти </w:t>
      </w:r>
      <w:r w:rsidRPr="003E51EC">
        <w:rPr>
          <w:rFonts w:ascii="Times New Roman" w:hAnsi="Times New Roman" w:cs="Times New Roman"/>
          <w:sz w:val="28"/>
          <w:szCs w:val="28"/>
          <w:u w:color="FFFFFF" w:themeColor="background1"/>
          <w:lang w:val="uk-UA"/>
        </w:rPr>
        <w:lastRenderedPageBreak/>
        <w:t>дешевше ніж маленький. Це пов'язано з тим, що люди оцінюють вартість, не виходячи з принципу інтегрування вартості окремих об'єктів, а виходячи з середньої вартості частин. Так, комплект дорога ручка + китайська ручка буде менш цінний, ніж просто дорога ручка.</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Точка відліку і ефект втрат</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Небажання програвати сильніше бажання вигравати. Так, для ігор, пов'язаних з грошима коефіцієнт відношення виграшу від втрат дорівнює 2. Для питань здоров'я коефіцієнт дорівнює 50, що показує чутливість до втрат. Люди менш схильні ризикувати для виграшу і схильні ризикувати при неминучі втрати. На цьому ґрунтується бізнес-модель страхування. Небезпека важливіша за можливість. Через різницю ціни втрат, бідний охочіше купить страховку у багатого, на переговорах «набивають ціну» поступок і т. д. Гра з безліччю спроб мінімізує ефект неприйняття втрат (простіше зайнятися бізнесом, якщо відомо, що буде другий шанс).</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Очікувана цінність залежить не лінійно зі збільшенням виграшу. Це описується логарифмічною шкалою. При цьому важливо не кількісний стан, а ступінь зміни. Зростання стану від 1 до 10 млн$ емоційно відчувається більш суттєвим, ніж зростання від 10 до 20 млн$, але порівняти з ростом від 10 до 100 млн$.</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Ефект володіння полягає в тому, що речі призначені для особистого використання і викликають емоційний відгук викликають більше відчуття втрати. За скільки ви готові продати улюблену кухоль або квитки на концерт улюбленої групи? Але якщо предмет спочатку призначений для продажу або обміну, почуття втрати не виникає. Так, якщо людині запропонувати рівнозначний вибір додаткова зарплата або відпустку, після першого вибору, поміняти позицію важче, так як присутня точка відліку і зміна сприймається як втрата плюс придбання, де втрати більшу вагу.</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Помилка непоправних втрат-простіше продовжувати інвестувати в малоперспективну справу, ніж зафіксувати збиток.</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 xml:space="preserve">Жаль сильніше якщо викликано в результаті дії, а не бездіяльності (Сергій продав долари і купив рублі в Червні 1998 або Сергій не купив долари). Незвичність ситуації збільшує жаль (Сергій вирішив підвезти попутника, хоча ніколи цього не робив і піддався пограбування).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Помилка оптиміста</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Власний досвід зрозумілий. Через це виникають помилка планування, люди планують виходячи з доступних даних, а не статистичних фактів. Помилка думки полягає в тому, що люди вважають себе розумнішими за інших. Нехтування конкуренцією відбувається із-за ефекту винятковості. Через те, що власний досвід зрозумілий, люди схильні перебільшувати власний внесок у спільну справу. Корисним прийомом подолання помилки оптиміста є «прижиттєвий епікриз» в ході якого видається невдача і аналізуються причини, які до неї призвели.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Ефект ореолу</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Люди проектують оцінку відомих якостей об'єкта на невідомі якості. Хороший оратор сприймається як професіонал, приємний у спілкуванні людина представляється відвертим і т. д. Так, компетентність асоціюється з силою та надійністю та люди з вираженим підборіддям і легкою посмішкою сприймаються як більш компетентні. Проектування властивостей відбувається і на навколишні об'єкти, так, для підвищення рейтингу політику вигідно зустрічатися з чемпіонами та лауреатами премій і уникати дебатів з непопулярними колегами. Професіоналізм управлінця оцінюється за фінансовими показниками компанії, хоча згідно з дослідженнями, кореляція між навичками керівництва і успіхом компанії становить 0.3. Компетентне керівництво гарантує успіх з ймовірністю 60%.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Ефект подачі інформації</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Точність 90% сприймається більш позитивно, ніж твердження про помилку в 10%.</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Формулювання змінює сприйняття. Уявіть 2 ідентичні по суті постановки питання «чи ви погодитесь на гру з 10% ймовірності виграти 95$ </w:t>
      </w:r>
      <w:r w:rsidRPr="003E51EC">
        <w:rPr>
          <w:rFonts w:ascii="Times New Roman" w:hAnsi="Times New Roman" w:cs="Times New Roman"/>
          <w:sz w:val="28"/>
          <w:szCs w:val="28"/>
          <w:u w:color="FFFFFF" w:themeColor="background1"/>
          <w:lang w:val="uk-UA"/>
        </w:rPr>
        <w:lastRenderedPageBreak/>
        <w:t>і 90% ймовірності програти 5» або «Заплатите ви за 5$ за лотерею, де 10% квитків виграють 100$?".</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Люди охочіше відмовляться від «знижки за», чим погодяться на «доплату за».</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Кілометр на літр бензину спотворює витрату (практика підрахунку в США). Правильніше рахувати в літрах на кілометр. </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Нагадування про те, що за людьми спостерігають змушує їх вести себе пристойніше. Люди відчувають себе вільними від відповідальності, якщо вважають, що інші обізнані про ситуацію. Впевненість у твердженні падає зі зростанням кількості аргументів. Краще зберегти 50%», ніж «втратити 50%» від стану. Краще «95% виживання пацієнтів» ніж «5% смертність пацієнтів».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Нехтування кількістю і ранжування значущості</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При рішенні про важливість, люди ігнорують кількісні показники. При проведенні благодійної кампанії, збір грошей на порятунок 100 тигрів або на 10 000 тигрів, не вплине на середню суму пожертвувань. [11, С. 653]</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Люди схильні визначати значимість виходячи з місця образу всередині категорії. Тигри займають високе місце значущості категорії «тварини», а люди, що страждають мігренню серед інших хворих людей, займають найнижчу позицію значущості (хоча мігрень псує життя людям частіше, ніж інші «значущі», але рідкісні хвороби). Якщо проводити кампанію зі збору коштів для вимираючих тигрів і для людей, які страждають мігренню незалежно, то середня пожертва для тигрів буде вище. Але якщо обидва ці пропозиції укласти в один контекст, то пожертви для людей стануть вище, так як позиція категорії «люди» вище позиції категорії «тварини».</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 xml:space="preserve">Ефект нехтування знаменником полягає в тому, що психологічно краще мати 8 шансів з 100, ніж 1 з 10. Ризик смерті дитини 0,001%, відчувається як менш вартий уваги, ніж смерть десяти дітей з мільйона. Хвороба, що вбиває 186 осіб з 1 тис. здається більш небезпечною ніж хвороба, що вбиває 24% людей, і чим вбиває 24 з 100. Вираз «кожен рік душевнохворі вбивають 1 тис. осіб» несе більший ефект, ніж «ризик смерті </w:t>
      </w:r>
      <w:r w:rsidRPr="003E51EC">
        <w:rPr>
          <w:rFonts w:ascii="Times New Roman" w:hAnsi="Times New Roman" w:cs="Times New Roman"/>
          <w:sz w:val="28"/>
          <w:szCs w:val="28"/>
          <w:u w:color="FFFFFF" w:themeColor="background1"/>
          <w:lang w:val="uk-UA"/>
        </w:rPr>
        <w:lastRenderedPageBreak/>
        <w:t xml:space="preserve">від рук душевнохворого дорівнює 0,00036%, що можна порівняти з ризиком смерті від рук нормальної людини». </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Підміна питань</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Складні питання підміняються простими. Коли людей запитують «чи щасливі ви?» людина відповідає на питання «який у мене настрій». «Чи буде успішна компанія?» замінюється на" Чи подобається технологія, команда і т. д.». На відповідь впливає ефект праймінгу, якщо запитати» скільки було побачень?», а потім «чи щасливі ви?» то друге питання буде підмінене на перше. Люди схильні підміняти загальне — приватним.</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Ілюзія фокусування створює спотворення на користь товарів і занять привабливих спочатку (авто, телефон), ніж занять, займає більше часу і переживання (танці). Ефект фокусування посилює дискредитуюче зусилля, спрямоване на слабке місце об'єкта.</w:t>
      </w:r>
    </w:p>
    <w:p w:rsidR="0099245A" w:rsidRPr="003E51EC" w:rsidRDefault="0099245A" w:rsidP="0099245A">
      <w:pPr>
        <w:pStyle w:val="a3"/>
        <w:numPr>
          <w:ilvl w:val="0"/>
          <w:numId w:val="2"/>
        </w:numPr>
        <w:spacing w:after="0" w:line="360" w:lineRule="auto"/>
        <w:jc w:val="both"/>
        <w:rPr>
          <w:rFonts w:ascii="Times New Roman" w:hAnsi="Times New Roman" w:cs="Times New Roman"/>
          <w:b/>
          <w:sz w:val="28"/>
          <w:szCs w:val="28"/>
          <w:u w:color="FFFFFF" w:themeColor="background1"/>
          <w:lang w:val="uk-UA"/>
        </w:rPr>
      </w:pPr>
      <w:r w:rsidRPr="003E51EC">
        <w:rPr>
          <w:rFonts w:ascii="Times New Roman" w:hAnsi="Times New Roman" w:cs="Times New Roman"/>
          <w:b/>
          <w:sz w:val="28"/>
          <w:szCs w:val="28"/>
          <w:u w:color="FFFFFF" w:themeColor="background1"/>
          <w:lang w:val="uk-UA"/>
        </w:rPr>
        <w:t>Ігнорування тривалості</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Експерименти показали, що люди ігнорують тривалість впливу. При оцінці отриманого задоволення або страждання грає роль тільки значення піку впливу і відчуття при завершенні. Оцінка людей становить середнє між відчуттями в піку і кінці.</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t>Правило поширюється і на враження про почуті історії, в т. ч. історіях життєписів. Коротке яскраве життя сприймається краще, ніж коротке яскраве життя спочатку і менш яскравий додатковий відрізок.</w:t>
      </w:r>
    </w:p>
    <w:p w:rsidR="0099245A" w:rsidRPr="003E51EC" w:rsidRDefault="0099245A" w:rsidP="0099245A">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Висновок: </w:t>
      </w:r>
      <w:r w:rsidRPr="003E51EC">
        <w:rPr>
          <w:rFonts w:ascii="Times New Roman" w:hAnsi="Times New Roman" w:cs="Times New Roman"/>
          <w:color w:val="212121"/>
          <w:sz w:val="28"/>
          <w:szCs w:val="28"/>
          <w:shd w:val="clear" w:color="auto" w:fill="FFFFFF"/>
          <w:lang w:val="uk-UA"/>
        </w:rPr>
        <w:t>Прийняття рішень - є вибір, вольовий акт і активний складний процес: особливий, специфічний, життєво важливий процес людської діяльності, що характеризується ціннісними орієнтирами, наявністю ситуації невизначеності і альтернатив</w:t>
      </w:r>
      <w:r w:rsidRPr="003E51EC">
        <w:rPr>
          <w:rFonts w:ascii="Times New Roman" w:hAnsi="Times New Roman" w:cs="Times New Roman"/>
          <w:color w:val="000000"/>
          <w:sz w:val="28"/>
          <w:szCs w:val="28"/>
          <w:lang w:val="uk-UA"/>
        </w:rPr>
        <w:t xml:space="preserve"> [6, С200-201]. Тобто це досить багатокомпонентний процес, на котрий впливають </w:t>
      </w:r>
      <w:r w:rsidRPr="003E51EC">
        <w:rPr>
          <w:rFonts w:ascii="Times New Roman" w:hAnsi="Times New Roman" w:cs="Times New Roman"/>
          <w:sz w:val="28"/>
          <w:szCs w:val="28"/>
          <w:lang w:val="uk-UA"/>
        </w:rPr>
        <w:t>як особистіні фактори або особливості, так і зовнішне середовище, металітет, країна в котрій знаходиться організація, внутрішня структура цієї організації, так і колеги та співробитники, менеджерський склад компанії, тощо.</w:t>
      </w:r>
    </w:p>
    <w:p w:rsidR="0099245A" w:rsidRPr="003E51EC" w:rsidRDefault="0099245A" w:rsidP="0099245A">
      <w:pPr>
        <w:spacing w:after="0" w:line="360" w:lineRule="auto"/>
        <w:ind w:firstLine="709"/>
        <w:jc w:val="both"/>
        <w:rPr>
          <w:rFonts w:ascii="Times New Roman" w:hAnsi="Times New Roman" w:cs="Times New Roman"/>
          <w:sz w:val="28"/>
          <w:szCs w:val="28"/>
          <w:u w:color="FFFFFF" w:themeColor="background1"/>
          <w:lang w:val="uk-UA"/>
        </w:rPr>
      </w:pPr>
      <w:r w:rsidRPr="003E51EC">
        <w:rPr>
          <w:rFonts w:ascii="Times New Roman" w:hAnsi="Times New Roman" w:cs="Times New Roman"/>
          <w:sz w:val="28"/>
          <w:szCs w:val="28"/>
          <w:u w:color="FFFFFF" w:themeColor="background1"/>
          <w:lang w:val="uk-UA"/>
        </w:rPr>
        <w:lastRenderedPageBreak/>
        <w:t>«Персонал в різних сферах і на різних рівнях організації піддаються все зростаючому впливу інформаційних, соціальних, психологічних та інших факторів, які створюють навантаження і перевантаження когнітивного, емоційно-го, комунікативного та інтерактивного характеру. Організаційна діяльність характеризується необхідністю прийняття рішень в ситуації жорсткої тимчасової обмеженості та інформаційної невизначеності. А також необхідністю одночасного виконання багатьох дій і вирішення багатьох завдань, ситуації невизначеності, брак часу та інших ресурсів. Ефективність управлінської діяльності багато в чому залежить від готовності і здатності персоналу на всіх рівнях організації використовувати свої знання, вміння і навички в мінливій ситуації» [20, С1], [33]</w:t>
      </w:r>
    </w:p>
    <w:p w:rsidR="0099245A" w:rsidRDefault="0099245A">
      <w:pPr>
        <w:spacing w:after="160" w:line="259" w:lineRule="auto"/>
        <w:rPr>
          <w:rFonts w:ascii="Times New Roman" w:hAnsi="Times New Roman" w:cs="Times New Roman"/>
          <w:b/>
          <w:i/>
          <w:sz w:val="28"/>
          <w:szCs w:val="28"/>
          <w:u w:color="FFFFFF" w:themeColor="background1"/>
          <w:lang w:val="uk-UA"/>
        </w:rPr>
      </w:pPr>
      <w:r>
        <w:rPr>
          <w:rFonts w:ascii="Times New Roman" w:hAnsi="Times New Roman" w:cs="Times New Roman"/>
          <w:b/>
          <w:i/>
          <w:sz w:val="28"/>
          <w:szCs w:val="28"/>
          <w:u w:color="FFFFFF" w:themeColor="background1"/>
          <w:lang w:val="uk-UA"/>
        </w:rPr>
        <w:br w:type="page"/>
      </w:r>
    </w:p>
    <w:p w:rsidR="0099245A" w:rsidRPr="003E51EC" w:rsidRDefault="0099245A" w:rsidP="0099245A">
      <w:pPr>
        <w:spacing w:after="0" w:line="360" w:lineRule="auto"/>
        <w:ind w:firstLine="709"/>
        <w:jc w:val="right"/>
        <w:rPr>
          <w:rFonts w:ascii="Times New Roman" w:hAnsi="Times New Roman" w:cs="Times New Roman"/>
          <w:b/>
          <w:i/>
          <w:sz w:val="28"/>
          <w:szCs w:val="28"/>
          <w:u w:color="FFFFFF" w:themeColor="background1"/>
          <w:lang w:val="uk-UA"/>
        </w:rPr>
      </w:pPr>
      <w:r>
        <w:rPr>
          <w:rFonts w:ascii="Times New Roman" w:hAnsi="Times New Roman" w:cs="Times New Roman"/>
          <w:b/>
          <w:i/>
          <w:sz w:val="28"/>
          <w:szCs w:val="28"/>
          <w:u w:color="FFFFFF" w:themeColor="background1"/>
          <w:lang w:val="uk-UA"/>
        </w:rPr>
        <w:lastRenderedPageBreak/>
        <w:t>Додаток Ж</w:t>
      </w:r>
    </w:p>
    <w:p w:rsidR="00942436" w:rsidRPr="003E51EC" w:rsidRDefault="00942436" w:rsidP="00942436">
      <w:pPr>
        <w:spacing w:after="0" w:line="360" w:lineRule="auto"/>
        <w:ind w:firstLine="709"/>
        <w:jc w:val="both"/>
        <w:rPr>
          <w:rFonts w:ascii="Times New Roman" w:hAnsi="Times New Roman" w:cs="Times New Roman"/>
          <w:b/>
          <w:i/>
          <w:sz w:val="28"/>
          <w:szCs w:val="28"/>
          <w:u w:color="FFFFFF" w:themeColor="background1"/>
          <w:lang w:val="uk-UA"/>
        </w:rPr>
      </w:pPr>
      <w:r w:rsidRPr="003E51EC">
        <w:rPr>
          <w:rFonts w:ascii="Times New Roman" w:hAnsi="Times New Roman" w:cs="Times New Roman"/>
          <w:b/>
          <w:sz w:val="28"/>
          <w:szCs w:val="28"/>
          <w:lang w:val="uk-UA"/>
        </w:rPr>
        <w:t>Опитувальник «Особистісні фактори прийняття рішень»</w:t>
      </w:r>
      <w:r w:rsidR="002A7BD7" w:rsidRPr="003E51EC">
        <w:rPr>
          <w:rFonts w:ascii="Times New Roman" w:hAnsi="Times New Roman" w:cs="Times New Roman"/>
          <w:b/>
          <w:sz w:val="28"/>
          <w:szCs w:val="28"/>
          <w:lang w:val="uk-UA"/>
        </w:rPr>
        <w:t xml:space="preserve"> (ЛФР-25) (автор Т.Корнілова</w:t>
      </w:r>
      <w:r w:rsidRPr="003E51EC">
        <w:rPr>
          <w:rFonts w:ascii="Times New Roman" w:hAnsi="Times New Roman" w:cs="Times New Roman"/>
          <w:b/>
          <w:sz w:val="28"/>
          <w:szCs w:val="28"/>
          <w:lang w:val="uk-UA"/>
        </w:rPr>
        <w:t>)</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bCs/>
          <w:color w:val="000000"/>
          <w:sz w:val="28"/>
          <w:szCs w:val="28"/>
        </w:rPr>
        <w:t>Инструкция испытуемому</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Перед Вами вопросник, содержащий различные вопросы и бланк, на котором предусмотрено 4 варианта ответов на указанные вопросы. Напишите на выданном Вам бланке свою фамилию, имя, отчество, возраст, дату проведения эксперимента и Вашу профессию (род занятий).</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Ваша задача – ответить на каждый из вопросов. Это делается так: Вы читаете вопрос, выбираете один из предложенных вариантов ответа («безусловно, да», «пожалуй, да», «пожалуй, нет», «безусловно, нет»), отражающих Ваше мнение. Поставьте крестик в соответствующей графе в листке для ответов. Отвечая на вопрос, каждый раз проверяйте чтобы номер вопроса совпадал с таким же номером в листке для ответов.</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Поскольку в разные периоды жизни Вы, возможно, отвечали бы на один и тот же вопрос по-разному, отвечайте исходя из того, что характерно для Вас сейчас, в настоящее время. Дальше таким же образом Вы поступаете со всеми остальными вопросами, всякий раз тщательно обдумывая, какой из четырех вариантов ответа на каждый вопрос Вам больше всего подходит.</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Основное условие нашего эксперимента – Ваша добросовестность и искренность. Если Вам непонятна инструкция, прочтите ее еще раз!</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Текст опросника:</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 При подготовке к контрольной работе (экзамену, отчету и т.п.) я стараюсь получить всю информацию, все необходимые знания.</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2. При решении проблемы я обдумываю и оцениваю все возможные варианты, даже если какие-то из них нереальны или неприемлемы.</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3. Именно действия, а не размышления, помогают мне достичь желаемых результатов.</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4. В ситуациях, требующих решения, я всегда бываю так увлечен или разочарован делом, что выбор меня не затрудняет.</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lastRenderedPageBreak/>
        <w:t>5. Я могу утверждать или отрицать только то, о чем точно осведомлен.</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6. Я осторожен в своих планах и действиях.</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7. Я неохотно ставлю на карту что-либо, предпочитаю действовать наверняка.</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8. Я всегда забочусь о тщательности и точности в своих планах и действиях.</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9. Я робок.</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10. Я принимаю решения не на авось, а только после основательных размышлений.</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11. Я действую согласно девизу: «Не зная броду, не суйся в воду».</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12. Я предпочитаю неоднократно обдумывать решения, чтобы не сделать ошибки.</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13. Я охотно и смело иду на большой риск.</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14. Только осознав правильность основ своего действия, я принимаю решение.</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15. Я высказываю свое мнение, даже если большинство других людей занимают противоположную позицию.</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16. На работу, которая кажется мне интересной, я решаюсь даже тогда, когда мне не ясно, справлюсь ли я с</w:t>
      </w:r>
      <w:r w:rsidRPr="003E51EC">
        <w:rPr>
          <w:bCs/>
          <w:color w:val="000000"/>
          <w:sz w:val="28"/>
          <w:szCs w:val="28"/>
        </w:rPr>
        <w:t> </w:t>
      </w:r>
      <w:r w:rsidRPr="003E51EC">
        <w:rPr>
          <w:color w:val="000000"/>
          <w:sz w:val="28"/>
          <w:szCs w:val="28"/>
        </w:rPr>
        <w:t>ней.</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17. Я легко заговариваю и с незнакомыми людьми, с которыми хотел бы вступить в разговор.</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18. Я охотно заменил бы своего начальника, чтобы показать, чего я могу добиться, даже рискуя наделать ошибок.</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19. Я не принимаю решения, пока не обдумаю всех его последствий.</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20. Меня тяготила бы ситуация самостоятельного ведения переговоров.</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21. Даже если я знаю, что мои шансы невелики, я все равно пытаю счастья.</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22. В ситуации неопределенности выбора я все же склонен заключить сделку.</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lastRenderedPageBreak/>
        <w:t>23. Мне не доставляет труда принимать самостоятельные решения в любых условиях.</w:t>
      </w:r>
    </w:p>
    <w:p w:rsidR="00942436" w:rsidRPr="003E51EC" w:rsidRDefault="00942436" w:rsidP="00942436">
      <w:pPr>
        <w:pStyle w:val="a5"/>
        <w:spacing w:before="0" w:beforeAutospacing="0" w:after="0" w:afterAutospacing="0" w:line="360" w:lineRule="auto"/>
        <w:ind w:firstLine="709"/>
        <w:jc w:val="both"/>
        <w:rPr>
          <w:color w:val="000000"/>
          <w:sz w:val="28"/>
          <w:szCs w:val="28"/>
        </w:rPr>
      </w:pPr>
      <w:r w:rsidRPr="003E51EC">
        <w:rPr>
          <w:color w:val="000000"/>
          <w:sz w:val="28"/>
          <w:szCs w:val="28"/>
        </w:rPr>
        <w:t>24. Я доверяюсь партнеру только в том случае, если имею о нем достаточно полную информацию.</w:t>
      </w:r>
    </w:p>
    <w:p w:rsidR="002A7BD7" w:rsidRPr="003E51EC" w:rsidRDefault="00942436" w:rsidP="00F76790">
      <w:pPr>
        <w:spacing w:after="0" w:line="360" w:lineRule="auto"/>
        <w:ind w:firstLine="709"/>
        <w:jc w:val="both"/>
        <w:rPr>
          <w:rFonts w:ascii="Times New Roman" w:hAnsi="Times New Roman" w:cs="Times New Roman"/>
          <w:color w:val="000000"/>
          <w:sz w:val="28"/>
          <w:szCs w:val="28"/>
          <w:lang w:val="uk-UA"/>
        </w:rPr>
      </w:pPr>
      <w:r w:rsidRPr="003E51EC">
        <w:rPr>
          <w:rFonts w:ascii="Times New Roman" w:hAnsi="Times New Roman" w:cs="Times New Roman"/>
          <w:color w:val="000000"/>
          <w:sz w:val="28"/>
          <w:szCs w:val="28"/>
          <w:lang w:val="uk-UA"/>
        </w:rPr>
        <w:t>25. К. успеху в делах меня приводит скорее неутомимость попыток, чем скрупулезность расчетов.</w:t>
      </w:r>
    </w:p>
    <w:p w:rsidR="00942436" w:rsidRPr="003E51EC" w:rsidRDefault="002A7BD7" w:rsidP="002A7BD7">
      <w:pPr>
        <w:spacing w:after="160" w:line="259" w:lineRule="auto"/>
        <w:rPr>
          <w:rFonts w:ascii="Times New Roman" w:hAnsi="Times New Roman" w:cs="Times New Roman"/>
          <w:color w:val="000000"/>
          <w:sz w:val="28"/>
          <w:szCs w:val="28"/>
          <w:lang w:val="uk-UA"/>
        </w:rPr>
      </w:pPr>
      <w:r w:rsidRPr="003E51EC">
        <w:rPr>
          <w:rFonts w:ascii="Times New Roman" w:hAnsi="Times New Roman" w:cs="Times New Roman"/>
          <w:color w:val="000000"/>
          <w:sz w:val="28"/>
          <w:szCs w:val="28"/>
          <w:lang w:val="uk-UA"/>
        </w:rPr>
        <w:br w:type="page"/>
      </w:r>
    </w:p>
    <w:p w:rsidR="00A52CD1" w:rsidRPr="003E51EC" w:rsidRDefault="0099245A" w:rsidP="00A52CD1">
      <w:pPr>
        <w:shd w:val="clear" w:color="auto" w:fill="FFFFFF"/>
        <w:spacing w:after="0" w:line="360" w:lineRule="auto"/>
        <w:ind w:left="709"/>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З</w:t>
      </w:r>
    </w:p>
    <w:p w:rsidR="00A52CD1" w:rsidRPr="003E51EC" w:rsidRDefault="00A52CD1" w:rsidP="00A52CD1">
      <w:pPr>
        <w:spacing w:after="0" w:line="360" w:lineRule="auto"/>
        <w:ind w:firstLine="709"/>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Новий опитувальник толерантності до невизначеності НТН в адаптації Корнілової.</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Инструкция</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Оцените, пожалуйста, степень своего согласия или несогласия с приведенными ниже утверждениями.</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Утверждение:Полностью не согласен, Не согласен, Кое в чём не согласен, Ни то, ни другое, Кое в чём согласен, Согласен, Полностью согласен</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 Любое дело можно сделать правильными путями.</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 Определенность в действиях всегда лучше нерешительности.</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 У самых хороших руководителей указания настолько точны, что подчиненным не о чем беспокоиться.</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4. Умный человек упорядочивает свою жизнь таким образом, что бы не волноваться все время из-за мелочей.</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5. Лучше уж придерживаться выбранного метода ведения дел, чем менять его, поскольку это может привести к неразберихе.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6. Лучше попытаться (воспользоваться случаем) и потерпеть неудачу, чем идти всю жизнь по проторенной дорожке.</w:t>
      </w:r>
      <w:r w:rsidRPr="003E51EC">
        <w:rPr>
          <w:rFonts w:ascii="Times New Roman" w:hAnsi="Times New Roman" w:cs="Times New Roman"/>
          <w:sz w:val="28"/>
          <w:szCs w:val="28"/>
          <w:lang w:val="uk-UA"/>
        </w:rPr>
        <w:tab/>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7. Задача для меня малопривлекательна, если я не считаю ее решаемой.</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8. Я испытываю дискомфорт в отношениях с людьми до тех пор, пока не пойму их поведение.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9. Я начинаю довольно сильно волноваться, если оказываюсь в ситуации, которую не могу контролировать.</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10. Практически каждая проблема имеет какое-то решение.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11. Меня смущает, если я не могу следовать за ходом мыслей другого человека.</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12. Я всегда чувствовал, что существуют четкие различия между правильным и неправильным.</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13. Меня беспокоит, если я не знаю, как другие люди реагируют на меня.</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14. Если не придерживаться принципов, ничто в этом мире не будет доведено до конца.</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15. Неопределенные и импрессионистские картины на самом деле ничто во мне не затрагивают.</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16. Иногда мне доставляет удовольствие нарушить правило и сделать то, чего я сам от себя не ожидал.</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17. Я люблю погружаться в новые идеи, даже если позже окажется, что я попросту потерял время.</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18. Безупречная гармония – сущность каждой хорошей композиции.</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19. В долговременной перспективе добиться большего возможно, решая маленькие и простые проблемы, чем большие и сложные.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20. Человек, который ведет ровную, размеренную жизнь (без особых сюрпризов и неожиданностей), на самом деле должен быть благодарен судьбе.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21. Специалист, который не может дать четкий ответ, возможно, не слишком много знает.</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22. Нет такого явления, как проблема, которую нельзя решить.</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23. Хорошая работа – это та, на которой всегда ясно, что и как это нужно делать.</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24. Привычное всегда предпочтительнее незнакомого.</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25. Человек, который ведет ровную, размеренную жизнь (без сюрпризов и неожиданностей) на самом деле должен быть благодарен судьбе.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26. Я больше люблю вечеринки со знакомыми людьми, чем те, где большинство людей мне совершенно незнакомы.</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27. Чем скорее мы придем к единым ценностям и идеалам, тем лучше.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28. Я хотел бы пожить какое-то время в новой для меня стране.</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29. Люди, которые подчинили свою жизнь расписанию, возможно лишают себя большинства радостей жизни.</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30. Интереснее заниматься сложной проблемой, чем решать простую.</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31. Часто наиболее интересные и заводящие других люди – это те, кто не боится быть оригинальным и непохожим на остальных.</w:t>
      </w:r>
    </w:p>
    <w:p w:rsidR="00A52CD1"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32. Учителя и наставники, которые нечетко формулируют задания, дают шанс проявить инициативу и оригинальность.</w:t>
      </w:r>
    </w:p>
    <w:p w:rsidR="002A7BD7" w:rsidRPr="003E51EC" w:rsidRDefault="00A52CD1" w:rsidP="00A52CD1">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33. Хороший учитель – это тот, кто заставляет тебя размышлять о </w:t>
      </w:r>
      <w:r w:rsidR="002A7BD7" w:rsidRPr="003E51EC">
        <w:rPr>
          <w:rFonts w:ascii="Times New Roman" w:hAnsi="Times New Roman" w:cs="Times New Roman"/>
          <w:sz w:val="28"/>
          <w:szCs w:val="28"/>
          <w:lang w:val="uk-UA"/>
        </w:rPr>
        <w:t>твоем взгляде на жизнь. [18, C</w:t>
      </w:r>
      <w:r w:rsidRPr="003E51EC">
        <w:rPr>
          <w:rFonts w:ascii="Times New Roman" w:hAnsi="Times New Roman" w:cs="Times New Roman"/>
          <w:sz w:val="28"/>
          <w:szCs w:val="28"/>
          <w:lang w:val="uk-UA"/>
        </w:rPr>
        <w:t>74-86]»</w:t>
      </w:r>
    </w:p>
    <w:p w:rsidR="00A52CD1" w:rsidRPr="003E51EC" w:rsidRDefault="002A7BD7" w:rsidP="002A7BD7">
      <w:pPr>
        <w:spacing w:after="160" w:line="259" w:lineRule="auto"/>
        <w:rPr>
          <w:rFonts w:ascii="Times New Roman" w:hAnsi="Times New Roman" w:cs="Times New Roman"/>
          <w:sz w:val="28"/>
          <w:szCs w:val="28"/>
          <w:lang w:val="uk-UA"/>
        </w:rPr>
      </w:pPr>
      <w:r w:rsidRPr="003E51EC">
        <w:rPr>
          <w:rFonts w:ascii="Times New Roman" w:hAnsi="Times New Roman" w:cs="Times New Roman"/>
          <w:sz w:val="28"/>
          <w:szCs w:val="28"/>
          <w:lang w:val="uk-UA"/>
        </w:rPr>
        <w:br w:type="page"/>
      </w:r>
    </w:p>
    <w:p w:rsidR="00A52CD1" w:rsidRPr="003E51EC" w:rsidRDefault="0099245A" w:rsidP="00A52CD1">
      <w:pPr>
        <w:shd w:val="clear" w:color="auto" w:fill="FFFFFF"/>
        <w:spacing w:after="0" w:line="360" w:lineRule="auto"/>
        <w:ind w:left="709"/>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И</w:t>
      </w:r>
    </w:p>
    <w:p w:rsidR="00F76790" w:rsidRPr="003E51EC" w:rsidRDefault="00F76790" w:rsidP="00F76790">
      <w:pPr>
        <w:spacing w:after="0" w:line="360" w:lineRule="auto"/>
        <w:ind w:firstLine="709"/>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 xml:space="preserve">Тест життєстійкості </w:t>
      </w:r>
      <w:r w:rsidR="002A7BD7" w:rsidRPr="003E51EC">
        <w:rPr>
          <w:rFonts w:ascii="Times New Roman" w:hAnsi="Times New Roman" w:cs="Times New Roman"/>
          <w:b/>
          <w:sz w:val="28"/>
          <w:szCs w:val="28"/>
          <w:lang w:val="uk-UA"/>
        </w:rPr>
        <w:t>С.</w:t>
      </w:r>
      <w:r w:rsidRPr="003E51EC">
        <w:rPr>
          <w:rFonts w:ascii="Times New Roman" w:hAnsi="Times New Roman" w:cs="Times New Roman"/>
          <w:b/>
          <w:sz w:val="28"/>
          <w:szCs w:val="28"/>
          <w:lang w:val="uk-UA"/>
        </w:rPr>
        <w:t xml:space="preserve">Мадді в Модифікації </w:t>
      </w:r>
      <w:r w:rsidR="002A7BD7" w:rsidRPr="003E51EC">
        <w:rPr>
          <w:rFonts w:ascii="Times New Roman" w:hAnsi="Times New Roman" w:cs="Times New Roman"/>
          <w:b/>
          <w:sz w:val="28"/>
          <w:szCs w:val="28"/>
          <w:lang w:val="uk-UA"/>
        </w:rPr>
        <w:t>Е.</w:t>
      </w:r>
      <w:r w:rsidRPr="003E51EC">
        <w:rPr>
          <w:rFonts w:ascii="Times New Roman" w:hAnsi="Times New Roman" w:cs="Times New Roman"/>
          <w:b/>
          <w:sz w:val="28"/>
          <w:szCs w:val="28"/>
          <w:lang w:val="uk-UA"/>
        </w:rPr>
        <w:t xml:space="preserve">Осика і </w:t>
      </w:r>
      <w:r w:rsidR="002A7BD7" w:rsidRPr="003E51EC">
        <w:rPr>
          <w:rFonts w:ascii="Times New Roman" w:hAnsi="Times New Roman" w:cs="Times New Roman"/>
          <w:b/>
          <w:sz w:val="28"/>
          <w:szCs w:val="28"/>
          <w:lang w:val="uk-UA"/>
        </w:rPr>
        <w:t>Є.Рассказової</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Инструкция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Ответьте, пожалуйста, на несколько вопросов о себе. Выбирайте тот ответ, который наилучшим образом отражает Ваше мнение. Здесь нет правильных или неправильных ответов, так как важно только Ваше мнение. Просьба работать в темпе, подолгу не задумываясь над ответами. Работайте последовательно, не пропуская вопросов</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 Я часто не уверен в собственных решениях.</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 Иногда мне кажется, что никому нет до меня дела.</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 Я постоянно занят, и мне это нравится.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4. Порой все, что я делаю, кажется мне бесполезным.</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5. Вечером я часто чувствую себя совер­шенно разбитым.</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6. Иногда меня пугают мысли о будущем.</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7. Я всегда уверен, что смогу воплотить в жизнь то, что задумал.</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8. Мне кажется, я не живу полной жизнью, а только играю роль.</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9. Мне кажется, если бы в прошлом у меня было меньше разочарований и невзгод, мне было бы сейчас легче жить на свете.</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10. Возникающие проблемы часто кажутся мне неразрешимыми.</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11. Когда кто-­нибудь жалуется, что жизнь скучна, это значит, что он просто не умеет видеть интересное.</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12. Мне всегда есть чем заняться.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13. Я часто сожалею о том, что уже сделано.</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14. Я довольно часто откладываю на завтра то, что трудноосуществимо, или то, в чем я не уверен.</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15. Мне кажется, жизнь проходит мимо меня.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16. Мои мечты редко сбываются.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17. Порой мне кажется, что все мои усилия тщетны.</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18. Мне не хватает упорства закончить начатое.</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19. Бывает, жизнь кажется мне скучной и бесцветной.</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20. Как правило, я работаю с удовольствием.</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21. Иногда я чувствую себя лишним даже в кругу друзей.</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22. Бывает, на меня наваливается столько проблем, что просто руки опускаются.</w:t>
      </w:r>
    </w:p>
    <w:p w:rsidR="00F76790"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23. Друзья уважают меня за упорство и не­преклонность.</w:t>
      </w:r>
    </w:p>
    <w:p w:rsidR="002A7BD7" w:rsidRPr="003E51EC" w:rsidRDefault="00F76790" w:rsidP="00F76790">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24. Я охотно берусь воплощать новые идеи.</w:t>
      </w:r>
    </w:p>
    <w:p w:rsidR="00F76790" w:rsidRPr="003E51EC" w:rsidRDefault="002A7BD7" w:rsidP="002A7BD7">
      <w:pPr>
        <w:spacing w:after="160" w:line="259" w:lineRule="auto"/>
        <w:rPr>
          <w:rFonts w:ascii="Times New Roman" w:hAnsi="Times New Roman" w:cs="Times New Roman"/>
          <w:sz w:val="28"/>
          <w:szCs w:val="28"/>
          <w:lang w:val="uk-UA"/>
        </w:rPr>
      </w:pPr>
      <w:r w:rsidRPr="003E51EC">
        <w:rPr>
          <w:rFonts w:ascii="Times New Roman" w:hAnsi="Times New Roman" w:cs="Times New Roman"/>
          <w:sz w:val="28"/>
          <w:szCs w:val="28"/>
          <w:lang w:val="uk-UA"/>
        </w:rPr>
        <w:br w:type="page"/>
      </w:r>
    </w:p>
    <w:p w:rsidR="00F76790" w:rsidRPr="003E51EC" w:rsidRDefault="0099245A" w:rsidP="00A52CD1">
      <w:pPr>
        <w:shd w:val="clear" w:color="auto" w:fill="FFFFFF"/>
        <w:spacing w:after="0" w:line="360" w:lineRule="auto"/>
        <w:ind w:left="709"/>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І</w:t>
      </w:r>
    </w:p>
    <w:p w:rsidR="00F76790" w:rsidRPr="003E51EC" w:rsidRDefault="00F76790" w:rsidP="00F76790">
      <w:pPr>
        <w:spacing w:after="0" w:line="360" w:lineRule="auto"/>
        <w:ind w:firstLine="709"/>
        <w:jc w:val="both"/>
        <w:rPr>
          <w:rFonts w:ascii="Times New Roman" w:hAnsi="Times New Roman" w:cs="Times New Roman"/>
          <w:b/>
          <w:sz w:val="28"/>
          <w:szCs w:val="28"/>
          <w:lang w:val="uk-UA"/>
        </w:rPr>
      </w:pPr>
      <w:r w:rsidRPr="003E51EC">
        <w:rPr>
          <w:rFonts w:ascii="Times New Roman" w:hAnsi="Times New Roman" w:cs="Times New Roman"/>
          <w:b/>
          <w:sz w:val="28"/>
          <w:szCs w:val="28"/>
          <w:lang w:val="uk-UA"/>
        </w:rPr>
        <w:t>Мельбурнський опитувальник прийняття рішень (МОПР) в адаптації Корнілової</w:t>
      </w:r>
    </w:p>
    <w:p w:rsidR="00F76790" w:rsidRPr="003E51EC" w:rsidRDefault="00F765CC" w:rsidP="00F76790">
      <w:pPr>
        <w:spacing w:after="0" w:line="360" w:lineRule="auto"/>
        <w:ind w:firstLine="709"/>
        <w:rPr>
          <w:rFonts w:ascii="Times New Roman" w:hAnsi="Times New Roman" w:cs="Times New Roman"/>
          <w:color w:val="212121"/>
          <w:sz w:val="28"/>
          <w:szCs w:val="28"/>
          <w:shd w:val="clear" w:color="auto" w:fill="FFFFFF"/>
          <w:lang w:val="uk-UA"/>
        </w:rPr>
      </w:pPr>
      <w:r w:rsidRPr="003E51EC">
        <w:rPr>
          <w:rFonts w:ascii="Times New Roman" w:hAnsi="Times New Roman" w:cs="Times New Roman"/>
          <w:color w:val="212121"/>
          <w:sz w:val="28"/>
          <w:szCs w:val="28"/>
          <w:shd w:val="clear" w:color="auto" w:fill="FFFFFF"/>
          <w:lang w:val="uk-UA"/>
        </w:rPr>
        <w:t>Инструкция. «</w:t>
      </w:r>
      <w:r w:rsidR="00F76790" w:rsidRPr="003E51EC">
        <w:rPr>
          <w:rFonts w:ascii="Times New Roman" w:hAnsi="Times New Roman" w:cs="Times New Roman"/>
          <w:color w:val="212121"/>
          <w:sz w:val="28"/>
          <w:szCs w:val="28"/>
          <w:shd w:val="clear" w:color="auto" w:fill="FFFFFF"/>
          <w:lang w:val="uk-UA"/>
        </w:rPr>
        <w:t>Пожалуйста, укажите, как Вы принимаете решение - для каждого вопроса выберите (обведите) ответ, наиболее соответствующий Вашего о</w:t>
      </w:r>
      <w:r w:rsidRPr="003E51EC">
        <w:rPr>
          <w:rFonts w:ascii="Times New Roman" w:hAnsi="Times New Roman" w:cs="Times New Roman"/>
          <w:color w:val="212121"/>
          <w:sz w:val="28"/>
          <w:szCs w:val="28"/>
          <w:shd w:val="clear" w:color="auto" w:fill="FFFFFF"/>
          <w:lang w:val="uk-UA"/>
        </w:rPr>
        <w:t>бычного стиля принятия решений.»</w:t>
      </w:r>
      <w:r w:rsidR="00F76790" w:rsidRPr="003E51EC">
        <w:rPr>
          <w:rFonts w:ascii="Times New Roman" w:hAnsi="Times New Roman" w:cs="Times New Roman"/>
          <w:color w:val="212121"/>
          <w:sz w:val="28"/>
          <w:szCs w:val="28"/>
          <w:shd w:val="clear" w:color="auto" w:fill="FFFFFF"/>
          <w:lang w:val="uk-UA"/>
        </w:rPr>
        <w:t xml:space="preserve"> «Опросник</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Когда я принимаю решение...</w:t>
      </w:r>
      <w:r w:rsidRPr="003E51EC">
        <w:rPr>
          <w:rFonts w:ascii="Times New Roman" w:hAnsi="Times New Roman" w:cs="Times New Roman"/>
          <w:sz w:val="28"/>
          <w:szCs w:val="28"/>
          <w:lang w:val="uk-UA"/>
        </w:rPr>
        <w:tab/>
        <w:t>Ответ</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 Когда я принимаю решение, у меня возникает ощущение, как будто мне безумно не хватает времени.</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2. Я предпочитаю рассматривать все альтернативы.</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3. Я предпочитаю оставлять принятие решений другим людям.</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4. Я пытаюсь найти недостатки у всех альтернатив.</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5. Я трачу много времени на мелкие дела, прежде чем приступаю к принятию основного решения.</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6. Я продумываю лучший способ исполнения решения.</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7. Даже после принятия решения я откладываю на потом его исполнение.</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8. При принятии решений я предпочитаю собирать большое количество информации.</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9. Я избегаю принимать решения.</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10. Когда мне нужно принять решение, я жду долгое время</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перед тем, как начать о нем думать.</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11. Мне не нравится брать на себя ответственность за принятие решений.</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12. Я стараюсь иметь четкое представление о своих целях, перед тем как сделать выбор.</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13. Возможность того, что какая-то мелочь пойдет «не по плану», вынуждает меня резко изменить решение.</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14. Если решение может быть принято мной или другим человеком, я дам другому человеку это сделать.</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15. Когда я сталкиваюсь с трудной проблемой, я обычно пессимистичен относительно возможности найти хорошее решение.</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16. Я тщательно все обдумываю перед тем, как сделать выбор.</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17. Я не принимаю решения, пока в этом нет острой необходимости.</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18. Я отсрочиваю принятие решений до последнего момента.</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19. Я предпочитаю, чтобы решения принимались теми, кто в большей степени информирован, чем я</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20. После того, как я принял решение, я трачу много времени,</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убеждая себя, что оно было правильным.</w:t>
      </w:r>
    </w:p>
    <w:p w:rsidR="00F76790"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21. Я откладываю принятие решений.</w:t>
      </w:r>
    </w:p>
    <w:p w:rsidR="004672AB" w:rsidRPr="003E51EC" w:rsidRDefault="00F76790" w:rsidP="00F76790">
      <w:pPr>
        <w:spacing w:after="0" w:line="360" w:lineRule="auto"/>
        <w:ind w:firstLine="709"/>
        <w:rPr>
          <w:rFonts w:ascii="Times New Roman" w:hAnsi="Times New Roman" w:cs="Times New Roman"/>
          <w:sz w:val="28"/>
          <w:szCs w:val="28"/>
          <w:lang w:val="uk-UA"/>
        </w:rPr>
      </w:pPr>
      <w:r w:rsidRPr="003E51EC">
        <w:rPr>
          <w:rFonts w:ascii="Times New Roman" w:hAnsi="Times New Roman" w:cs="Times New Roman"/>
          <w:sz w:val="28"/>
          <w:szCs w:val="28"/>
          <w:lang w:val="uk-UA"/>
        </w:rPr>
        <w:t xml:space="preserve">22. Я не могу мыслить трезво, если мне нужно принять решение в спешке. </w:t>
      </w:r>
    </w:p>
    <w:p w:rsidR="00F76790" w:rsidRPr="003E51EC" w:rsidRDefault="004672AB" w:rsidP="004672AB">
      <w:pPr>
        <w:spacing w:after="160" w:line="259" w:lineRule="auto"/>
        <w:rPr>
          <w:rFonts w:ascii="Times New Roman" w:hAnsi="Times New Roman" w:cs="Times New Roman"/>
          <w:sz w:val="28"/>
          <w:szCs w:val="28"/>
          <w:lang w:val="uk-UA"/>
        </w:rPr>
      </w:pPr>
      <w:r w:rsidRPr="003E51EC">
        <w:rPr>
          <w:rFonts w:ascii="Times New Roman" w:hAnsi="Times New Roman" w:cs="Times New Roman"/>
          <w:sz w:val="28"/>
          <w:szCs w:val="28"/>
          <w:lang w:val="uk-UA"/>
        </w:rPr>
        <w:br w:type="page"/>
      </w:r>
    </w:p>
    <w:p w:rsidR="00F76790" w:rsidRPr="003E51EC" w:rsidRDefault="0099245A" w:rsidP="00A52CD1">
      <w:pPr>
        <w:shd w:val="clear" w:color="auto" w:fill="FFFFFF"/>
        <w:spacing w:after="0" w:line="360" w:lineRule="auto"/>
        <w:ind w:left="709"/>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Ї</w:t>
      </w:r>
    </w:p>
    <w:p w:rsidR="00575936" w:rsidRPr="003E51EC" w:rsidRDefault="00575936" w:rsidP="00575936">
      <w:pPr>
        <w:spacing w:after="0" w:line="360" w:lineRule="auto"/>
        <w:ind w:firstLine="709"/>
        <w:jc w:val="both"/>
        <w:rPr>
          <w:rFonts w:ascii="Times New Roman" w:hAnsi="Times New Roman" w:cs="Times New Roman"/>
          <w:b/>
          <w:sz w:val="28"/>
          <w:szCs w:val="28"/>
          <w:shd w:val="clear" w:color="auto" w:fill="FFFFFF"/>
          <w:lang w:val="uk-UA"/>
        </w:rPr>
      </w:pPr>
      <w:r w:rsidRPr="003E51EC">
        <w:rPr>
          <w:rFonts w:ascii="Times New Roman" w:hAnsi="Times New Roman" w:cs="Times New Roman"/>
          <w:b/>
          <w:sz w:val="28"/>
          <w:szCs w:val="28"/>
          <w:shd w:val="clear" w:color="auto" w:fill="FFFFFF"/>
          <w:lang w:val="uk-UA"/>
        </w:rPr>
        <w:t xml:space="preserve">Анкета </w:t>
      </w:r>
      <w:r w:rsidR="002A7BD7" w:rsidRPr="003E51EC">
        <w:rPr>
          <w:rFonts w:ascii="Times New Roman" w:hAnsi="Times New Roman" w:cs="Times New Roman"/>
          <w:b/>
          <w:sz w:val="28"/>
          <w:szCs w:val="28"/>
          <w:shd w:val="clear" w:color="auto" w:fill="FFFFFF"/>
          <w:lang w:val="uk-UA"/>
        </w:rPr>
        <w:t>ви</w:t>
      </w:r>
      <w:r w:rsidR="002A7BD7" w:rsidRPr="003E51EC">
        <w:rPr>
          <w:rFonts w:ascii="Times New Roman" w:hAnsi="Times New Roman" w:cs="Times New Roman"/>
          <w:b/>
          <w:sz w:val="28"/>
          <w:szCs w:val="28"/>
          <w:lang w:val="uk-UA"/>
        </w:rPr>
        <w:t>явлення психологічних</w:t>
      </w:r>
      <w:r w:rsidRPr="003E51EC">
        <w:rPr>
          <w:rFonts w:ascii="Times New Roman" w:hAnsi="Times New Roman" w:cs="Times New Roman"/>
          <w:b/>
          <w:sz w:val="28"/>
          <w:szCs w:val="28"/>
          <w:shd w:val="clear" w:color="auto" w:fill="FFFFFF"/>
          <w:lang w:val="uk-UA"/>
        </w:rPr>
        <w:t xml:space="preserve"> </w:t>
      </w:r>
      <w:r w:rsidR="002A7BD7" w:rsidRPr="003E51EC">
        <w:rPr>
          <w:rFonts w:ascii="Times New Roman" w:hAnsi="Times New Roman" w:cs="Times New Roman"/>
          <w:b/>
          <w:sz w:val="28"/>
          <w:szCs w:val="28"/>
          <w:shd w:val="clear" w:color="auto" w:fill="FFFFFF"/>
          <w:lang w:val="uk-UA"/>
        </w:rPr>
        <w:t>особливостей прийн</w:t>
      </w:r>
      <w:r w:rsidR="002A7BD7" w:rsidRPr="003E51EC">
        <w:rPr>
          <w:rFonts w:ascii="Times New Roman" w:hAnsi="Times New Roman" w:cs="Times New Roman"/>
          <w:b/>
          <w:sz w:val="28"/>
          <w:szCs w:val="28"/>
          <w:lang w:val="uk-UA"/>
        </w:rPr>
        <w:t>яття рішень</w:t>
      </w:r>
      <w:r w:rsidRPr="003E51EC">
        <w:rPr>
          <w:rFonts w:ascii="Times New Roman" w:hAnsi="Times New Roman" w:cs="Times New Roman"/>
          <w:b/>
          <w:sz w:val="28"/>
          <w:szCs w:val="28"/>
          <w:shd w:val="clear" w:color="auto" w:fill="FFFFFF"/>
          <w:lang w:val="uk-UA"/>
        </w:rPr>
        <w:t xml:space="preserve"> – Авторська.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Анкета була розроблена основі праці Деніеля Канемана «Мислення, швидке й повільне». А саме на основі його концепції когнітивних викривлень зазначених в джерелі. Анкета включає в себе 18 питань, 3 з яких є загальними і спрямовані на збір інформації про респондента, тобто: стать, вік, освіта. 15 питань відповідно були розроблені на основі вище зазначених 15 когнітивних викривлень, з метою розуміння чи впливають данні викривлення на процес прийняття організаційних рішень, який ми саме і досліджуємо. [20]</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«Текст опитувальника</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Ваш пол?</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Мужской</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Женский</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Ваш возраст?</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22-25</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26-30</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31-35</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36-64</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Ваше образование?</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Средне-специальное</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Высшее</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Назовите не задумываясь название заведения быстрого питания</w:t>
      </w:r>
    </w:p>
    <w:p w:rsidR="00575936" w:rsidRPr="003E51EC" w:rsidRDefault="00575936" w:rsidP="00575936">
      <w:pPr>
        <w:pStyle w:val="a3"/>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McDonalds</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Пузата Хата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KFC</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Другой ответ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Ответьте на вопрос «сколько животных каждого вида с собой на ковчег взял Моисей?»</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По паре</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Другой ответ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Покупаете ли вы акционный товар количество которого в одном чеке ограничено?</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Если три разных сорта вина купленных вами ранее, вам понравились, то какова вероятность выбора вами хороших сортов вина в будущем?</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Большая</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Малая</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Если вы трижды выиграли в лотерею, то какова вероятность выиграть в четвертый раз?</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Большая</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Малая</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Влияет ли наказание за низкий результат, на его улучшение в будущем?</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 каком из случаев вы бы вероятнее всего застраховали свою жизнь?</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Дальний перелёт</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Автобусный тур</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Какой из эти товаров вы бы вероятнее всего приобрели?</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Ручка премиум класса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Дорогая ручка + ручка эконом класса</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Как бы вы поступили вероятнее всего?</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Продолжал бы инвестировать в малоперспективный бизнес</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Объявил бы малоперспективный бизнес банкротом и начал бы новый</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Считаете ли вы себя в целом способнее своих коллег?</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lastRenderedPageBreak/>
        <w:t>Нет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Считаете ли вы, что в целом хорошие люди, хороши во всем?</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Да</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Нет</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На какой из вариантов игры вы вероятнее согласитесь?</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С 10% вероятности выиграть 95$</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90% вероятности проиграть 5$</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Какой из фактов вас впечатляет больше?</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Каждый год душевнобольные убивают 1 тыс. Человек</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Риск смерти от рук душевнобольного равен 0,00036%</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Частота сексуальных актов и ощущение счастья в партнерстве для вас:</w:t>
      </w:r>
    </w:p>
    <w:p w:rsidR="00575936" w:rsidRPr="003E51EC" w:rsidRDefault="00575936" w:rsidP="00575936">
      <w:pPr>
        <w:pStyle w:val="a3"/>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Связаны между собой</w:t>
      </w:r>
    </w:p>
    <w:p w:rsidR="00575936" w:rsidRPr="003E51EC" w:rsidRDefault="00575936" w:rsidP="00575936">
      <w:pPr>
        <w:pStyle w:val="a3"/>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Не связаны между собой</w:t>
      </w:r>
    </w:p>
    <w:p w:rsidR="00575936" w:rsidRPr="003E51EC" w:rsidRDefault="00575936" w:rsidP="00575936">
      <w:pPr>
        <w:pStyle w:val="a3"/>
        <w:numPr>
          <w:ilvl w:val="0"/>
          <w:numId w:val="8"/>
        </w:numPr>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Выберите вариант, удовлетворяющий Вас больше:</w:t>
      </w:r>
    </w:p>
    <w:p w:rsidR="00575936" w:rsidRPr="003E51EC" w:rsidRDefault="00575936" w:rsidP="00575936">
      <w:pPr>
        <w:spacing w:after="0" w:line="360" w:lineRule="auto"/>
        <w:ind w:firstLine="709"/>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60 лет счастливой жизни,  наполненной яркими моментами</w:t>
      </w:r>
    </w:p>
    <w:p w:rsidR="00575936" w:rsidRPr="003E51EC" w:rsidRDefault="00575936" w:rsidP="004672AB">
      <w:pPr>
        <w:pStyle w:val="a3"/>
        <w:spacing w:after="0" w:line="360" w:lineRule="auto"/>
        <w:ind w:left="0" w:firstLine="709"/>
        <w:contextualSpacing w:val="0"/>
        <w:jc w:val="both"/>
        <w:rPr>
          <w:rFonts w:ascii="Times New Roman" w:hAnsi="Times New Roman" w:cs="Times New Roman"/>
          <w:sz w:val="28"/>
          <w:szCs w:val="28"/>
          <w:lang w:val="uk-UA"/>
        </w:rPr>
      </w:pPr>
      <w:r w:rsidRPr="003E51EC">
        <w:rPr>
          <w:rFonts w:ascii="Times New Roman" w:hAnsi="Times New Roman" w:cs="Times New Roman"/>
          <w:sz w:val="28"/>
          <w:szCs w:val="28"/>
          <w:lang w:val="uk-UA"/>
        </w:rPr>
        <w:t>60 лет счастливой жизни, наполненной яркими моменами + 5 удовлетворительных лет с проблемами со здоровьем.</w:t>
      </w:r>
    </w:p>
    <w:p w:rsidR="00B94C6F" w:rsidRPr="003E51EC" w:rsidRDefault="00B94C6F">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B94C6F" w:rsidRPr="003E51EC" w:rsidRDefault="00B94C6F" w:rsidP="00942436">
      <w:pPr>
        <w:spacing w:after="0" w:line="360" w:lineRule="auto"/>
        <w:ind w:firstLine="709"/>
        <w:rPr>
          <w:rFonts w:ascii="Times New Roman" w:hAnsi="Times New Roman" w:cs="Times New Roman"/>
          <w:b/>
          <w:i/>
          <w:sz w:val="28"/>
          <w:szCs w:val="28"/>
          <w:u w:color="FFFFFF" w:themeColor="background1"/>
          <w:lang w:val="uk-UA"/>
        </w:rPr>
        <w:sectPr w:rsidR="00B94C6F" w:rsidRPr="003E51EC" w:rsidSect="00D3319B">
          <w:headerReference w:type="default" r:id="rId16"/>
          <w:headerReference w:type="first" r:id="rId17"/>
          <w:pgSz w:w="11906" w:h="16838"/>
          <w:pgMar w:top="1134" w:right="850" w:bottom="1134" w:left="1701" w:header="708" w:footer="708" w:gutter="0"/>
          <w:pgNumType w:start="1"/>
          <w:cols w:space="708"/>
          <w:titlePg/>
          <w:docGrid w:linePitch="360"/>
        </w:sectPr>
      </w:pPr>
    </w:p>
    <w:p w:rsidR="00575936" w:rsidRPr="003E51EC" w:rsidRDefault="0099245A" w:rsidP="005F3A05">
      <w:pPr>
        <w:spacing w:after="0" w:line="360" w:lineRule="auto"/>
        <w:jc w:val="right"/>
        <w:rPr>
          <w:rFonts w:ascii="Times New Roman" w:hAnsi="Times New Roman" w:cs="Times New Roman"/>
          <w:b/>
          <w:i/>
          <w:sz w:val="28"/>
          <w:szCs w:val="28"/>
          <w:u w:color="FFFFFF" w:themeColor="background1"/>
          <w:lang w:val="uk-UA"/>
        </w:rPr>
      </w:pPr>
      <w:r>
        <w:rPr>
          <w:rFonts w:ascii="Times New Roman" w:hAnsi="Times New Roman" w:cs="Times New Roman"/>
          <w:b/>
          <w:i/>
          <w:sz w:val="28"/>
          <w:szCs w:val="28"/>
          <w:u w:color="FFFFFF" w:themeColor="background1"/>
          <w:lang w:val="uk-UA"/>
        </w:rPr>
        <w:lastRenderedPageBreak/>
        <w:t>Додаток Й</w:t>
      </w:r>
    </w:p>
    <w:p w:rsidR="005F3A05" w:rsidRPr="003E51EC" w:rsidRDefault="005F3A05" w:rsidP="005F3A05">
      <w:pPr>
        <w:spacing w:after="0" w:line="360"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t>Таблиця 3.2.8</w:t>
      </w:r>
    </w:p>
    <w:p w:rsidR="00CC3150" w:rsidRPr="003E51EC" w:rsidRDefault="00CC3150" w:rsidP="00CC315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color w:val="212121"/>
          <w:sz w:val="28"/>
          <w:szCs w:val="28"/>
          <w:lang w:val="uk-UA"/>
        </w:rPr>
        <w:t>«</w:t>
      </w:r>
      <w:r w:rsidRPr="003E51EC">
        <w:rPr>
          <w:rFonts w:ascii="Times New Roman" w:hAnsi="Times New Roman" w:cs="Times New Roman"/>
          <w:b/>
          <w:i/>
          <w:sz w:val="28"/>
          <w:szCs w:val="28"/>
          <w:lang w:val="uk-UA"/>
        </w:rPr>
        <w:t>Збірна статистична таблция опрацьованих методик»</w:t>
      </w:r>
    </w:p>
    <w:tbl>
      <w:tblPr>
        <w:tblW w:w="0" w:type="auto"/>
        <w:tblInd w:w="-10" w:type="dxa"/>
        <w:tblLayout w:type="fixed"/>
        <w:tblLook w:val="04A0" w:firstRow="1" w:lastRow="0" w:firstColumn="1" w:lastColumn="0" w:noHBand="0" w:noVBand="1"/>
      </w:tblPr>
      <w:tblGrid>
        <w:gridCol w:w="2694"/>
        <w:gridCol w:w="708"/>
        <w:gridCol w:w="709"/>
        <w:gridCol w:w="473"/>
        <w:gridCol w:w="601"/>
        <w:gridCol w:w="601"/>
        <w:gridCol w:w="1018"/>
        <w:gridCol w:w="1288"/>
        <w:gridCol w:w="1153"/>
        <w:gridCol w:w="942"/>
        <w:gridCol w:w="1156"/>
        <w:gridCol w:w="1156"/>
        <w:gridCol w:w="1029"/>
        <w:gridCol w:w="1029"/>
      </w:tblGrid>
      <w:tr w:rsidR="005F3A05" w:rsidRPr="003E51EC" w:rsidTr="00E0325D">
        <w:trPr>
          <w:trHeight w:val="374"/>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Email</w:t>
            </w:r>
          </w:p>
        </w:tc>
        <w:tc>
          <w:tcPr>
            <w:tcW w:w="1417" w:type="dxa"/>
            <w:gridSpan w:val="2"/>
            <w:tcBorders>
              <w:top w:val="single" w:sz="8" w:space="0" w:color="auto"/>
              <w:left w:val="nil"/>
              <w:bottom w:val="single" w:sz="8" w:space="0" w:color="auto"/>
              <w:right w:val="single" w:sz="8" w:space="0" w:color="000000"/>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(ЛФР-25)</w:t>
            </w:r>
          </w:p>
        </w:tc>
        <w:tc>
          <w:tcPr>
            <w:tcW w:w="1675" w:type="dxa"/>
            <w:gridSpan w:val="3"/>
            <w:tcBorders>
              <w:top w:val="single" w:sz="8" w:space="0" w:color="auto"/>
              <w:left w:val="nil"/>
              <w:bottom w:val="single" w:sz="8" w:space="0" w:color="auto"/>
              <w:right w:val="single" w:sz="8" w:space="0" w:color="000000"/>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НТН</w:t>
            </w:r>
          </w:p>
        </w:tc>
        <w:tc>
          <w:tcPr>
            <w:tcW w:w="4401" w:type="dxa"/>
            <w:gridSpan w:val="4"/>
            <w:tcBorders>
              <w:top w:val="single" w:sz="8" w:space="0" w:color="auto"/>
              <w:left w:val="nil"/>
              <w:bottom w:val="single" w:sz="8" w:space="0" w:color="auto"/>
              <w:right w:val="single" w:sz="8" w:space="0" w:color="000000"/>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Тест жизнестойкости Мадди (сокращенный)</w:t>
            </w:r>
          </w:p>
        </w:tc>
        <w:tc>
          <w:tcPr>
            <w:tcW w:w="4370" w:type="dxa"/>
            <w:gridSpan w:val="4"/>
            <w:tcBorders>
              <w:top w:val="single" w:sz="8" w:space="0" w:color="auto"/>
              <w:left w:val="nil"/>
              <w:bottom w:val="single" w:sz="8" w:space="0" w:color="auto"/>
              <w:right w:val="single" w:sz="8" w:space="0" w:color="000000"/>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Мельнбурский опросник принятия решений</w:t>
            </w:r>
          </w:p>
        </w:tc>
      </w:tr>
      <w:tr w:rsidR="005F3A05" w:rsidRPr="003E51EC" w:rsidTr="00E0325D">
        <w:trPr>
          <w:trHeight w:val="1601"/>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5F3A05" w:rsidRPr="003E51EC" w:rsidRDefault="005F3A05" w:rsidP="005F3A05">
            <w:pPr>
              <w:spacing w:after="0" w:line="240" w:lineRule="auto"/>
              <w:rPr>
                <w:rFonts w:ascii="Times New Roman" w:eastAsia="Times New Roman" w:hAnsi="Times New Roman" w:cs="Times New Roman"/>
                <w:color w:val="000000"/>
                <w:lang w:val="uk-UA" w:eastAsia="uk-UA"/>
              </w:rPr>
            </w:pPr>
          </w:p>
        </w:tc>
        <w:tc>
          <w:tcPr>
            <w:tcW w:w="708"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Рациональность</w:t>
            </w:r>
          </w:p>
        </w:tc>
        <w:tc>
          <w:tcPr>
            <w:tcW w:w="709"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Готовность к риску</w:t>
            </w:r>
          </w:p>
        </w:tc>
        <w:tc>
          <w:tcPr>
            <w:tcW w:w="473"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ИТН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МИТН</w:t>
            </w:r>
          </w:p>
        </w:tc>
        <w:tc>
          <w:tcPr>
            <w:tcW w:w="1018"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Жизнестойкость</w:t>
            </w:r>
          </w:p>
        </w:tc>
        <w:tc>
          <w:tcPr>
            <w:tcW w:w="1288"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Вовлеченность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Контроль</w:t>
            </w:r>
          </w:p>
        </w:tc>
        <w:tc>
          <w:tcPr>
            <w:tcW w:w="942"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Принятие риска</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Бдительность %</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Избегание %</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Прокрастинация %</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Сверхбдительность %</w:t>
            </w:r>
          </w:p>
        </w:tc>
      </w:tr>
      <w:tr w:rsidR="005F3A05" w:rsidRPr="003E51EC" w:rsidTr="00E0325D">
        <w:trPr>
          <w:trHeight w:val="600"/>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ak.avgust@gmail.com</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81</w:t>
            </w:r>
          </w:p>
        </w:tc>
        <w:tc>
          <w:tcPr>
            <w:tcW w:w="601"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71</w:t>
            </w:r>
          </w:p>
        </w:tc>
        <w:tc>
          <w:tcPr>
            <w:tcW w:w="601"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018"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29</w:t>
            </w:r>
          </w:p>
        </w:tc>
        <w:tc>
          <w:tcPr>
            <w:tcW w:w="1288"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1029"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single" w:sz="8" w:space="0" w:color="auto"/>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alenakrp@gmail.com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62</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48</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5F3A05" w:rsidRPr="003E51EC" w:rsidTr="00E0325D">
        <w:trPr>
          <w:trHeight w:val="6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alenayarmolyuk9@gmail.com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71</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63</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alina.mysko@gmail.com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68</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27</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annark2566@gmail.com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7</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65</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20</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22%</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asnasn1969@gmail.com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66</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astracards@yahoo.com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51</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ats@rent-house.kiev.ua</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7</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58</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boris5@ukr.net</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58</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denmig007@gmail.com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65</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52</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22%</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dioelectronic@i.ua</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93%</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e13a13a13@gmail.com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5F3A05" w:rsidRPr="003E51EC" w:rsidTr="00E0325D">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ed-65@ukr.net</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66</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25</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5F3A05" w:rsidRPr="003E51EC" w:rsidTr="00E0325D">
        <w:trPr>
          <w:trHeight w:val="359"/>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firchuk@rent-house.kiev.ua</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76</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75</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5F3A05" w:rsidRPr="003E51EC" w:rsidTr="00E0325D">
        <w:trPr>
          <w:trHeight w:val="407"/>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fozzan88@gmail.com</w:t>
            </w:r>
          </w:p>
        </w:tc>
        <w:tc>
          <w:tcPr>
            <w:tcW w:w="70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7</w:t>
            </w:r>
          </w:p>
        </w:tc>
        <w:tc>
          <w:tcPr>
            <w:tcW w:w="70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47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74</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601"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01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288"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942"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5F3A05" w:rsidRPr="003E51EC" w:rsidRDefault="005F3A05" w:rsidP="005F3A05">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bl>
    <w:p w:rsidR="00CC3150" w:rsidRPr="003E51EC" w:rsidRDefault="00CC3150" w:rsidP="00CC3150">
      <w:pPr>
        <w:spacing w:after="0" w:line="360"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Продовження Таблиці 3.2.8</w:t>
      </w:r>
    </w:p>
    <w:p w:rsidR="00CC3150" w:rsidRPr="003E51EC" w:rsidRDefault="00CC3150" w:rsidP="00CC3150">
      <w:pPr>
        <w:spacing w:after="160" w:line="259"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color w:val="212121"/>
          <w:sz w:val="28"/>
          <w:szCs w:val="28"/>
          <w:lang w:val="uk-UA"/>
        </w:rPr>
        <w:t>«</w:t>
      </w:r>
      <w:r w:rsidRPr="003E51EC">
        <w:rPr>
          <w:rFonts w:ascii="Times New Roman" w:hAnsi="Times New Roman" w:cs="Times New Roman"/>
          <w:b/>
          <w:i/>
          <w:sz w:val="28"/>
          <w:szCs w:val="28"/>
          <w:lang w:val="uk-UA"/>
        </w:rPr>
        <w:t>Збірна статистична таблция опрацьованих методик»</w:t>
      </w:r>
    </w:p>
    <w:tbl>
      <w:tblPr>
        <w:tblW w:w="0" w:type="auto"/>
        <w:tblInd w:w="-10" w:type="dxa"/>
        <w:tblLayout w:type="fixed"/>
        <w:tblLook w:val="04A0" w:firstRow="1" w:lastRow="0" w:firstColumn="1" w:lastColumn="0" w:noHBand="0" w:noVBand="1"/>
      </w:tblPr>
      <w:tblGrid>
        <w:gridCol w:w="2694"/>
        <w:gridCol w:w="708"/>
        <w:gridCol w:w="709"/>
        <w:gridCol w:w="473"/>
        <w:gridCol w:w="601"/>
        <w:gridCol w:w="601"/>
        <w:gridCol w:w="1153"/>
        <w:gridCol w:w="1153"/>
        <w:gridCol w:w="1153"/>
        <w:gridCol w:w="942"/>
        <w:gridCol w:w="1156"/>
        <w:gridCol w:w="1156"/>
        <w:gridCol w:w="1029"/>
        <w:gridCol w:w="1029"/>
      </w:tblGrid>
      <w:tr w:rsidR="00CC3150" w:rsidRPr="003E51EC" w:rsidTr="00C11C22">
        <w:trPr>
          <w:trHeight w:val="600"/>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Email</w:t>
            </w:r>
          </w:p>
        </w:tc>
        <w:tc>
          <w:tcPr>
            <w:tcW w:w="1417" w:type="dxa"/>
            <w:gridSpan w:val="2"/>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(ЛФР-25)</w:t>
            </w:r>
          </w:p>
        </w:tc>
        <w:tc>
          <w:tcPr>
            <w:tcW w:w="1675" w:type="dxa"/>
            <w:gridSpan w:val="3"/>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НТН</w:t>
            </w:r>
          </w:p>
        </w:tc>
        <w:tc>
          <w:tcPr>
            <w:tcW w:w="4401"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Тест жизнестойкости Мадди (сокращенный)</w:t>
            </w:r>
          </w:p>
        </w:tc>
        <w:tc>
          <w:tcPr>
            <w:tcW w:w="4370"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Мельнбурский опросник принятия решений</w:t>
            </w:r>
          </w:p>
        </w:tc>
      </w:tr>
      <w:tr w:rsidR="00CC3150" w:rsidRPr="003E51EC" w:rsidTr="00E0325D">
        <w:trPr>
          <w:trHeight w:val="1921"/>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CC3150" w:rsidRPr="003E51EC" w:rsidRDefault="00CC3150" w:rsidP="00C11C22">
            <w:pPr>
              <w:spacing w:after="0" w:line="240" w:lineRule="auto"/>
              <w:rPr>
                <w:rFonts w:ascii="Times New Roman" w:eastAsia="Times New Roman" w:hAnsi="Times New Roman" w:cs="Times New Roman"/>
                <w:color w:val="000000"/>
                <w:lang w:val="uk-UA" w:eastAsia="uk-UA"/>
              </w:rPr>
            </w:pPr>
          </w:p>
        </w:tc>
        <w:tc>
          <w:tcPr>
            <w:tcW w:w="708"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Рациональность</w:t>
            </w:r>
          </w:p>
        </w:tc>
        <w:tc>
          <w:tcPr>
            <w:tcW w:w="709"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Готовность к риску</w:t>
            </w:r>
          </w:p>
        </w:tc>
        <w:tc>
          <w:tcPr>
            <w:tcW w:w="47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ИТН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МИТН</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Жизнестойкость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Вовлеченность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Контроль</w:t>
            </w:r>
          </w:p>
        </w:tc>
        <w:tc>
          <w:tcPr>
            <w:tcW w:w="942"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Принятие риска</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Бдительность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Избегание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Прокрастинация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Сверхбдительность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info@astracards.ua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ira@avgust.ua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juliazp@rambler.ru</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Ksusha1988@i.ua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kut@avgust.ua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maksotto96@gmail.com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max_n@avgust.ua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89%</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natar@avgust.ua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olegbf@avgust.ua</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philipovajyla@gmail.com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rapsjr14@gmail.com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reinhild@mailinator.com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rozhnevamv@gmail.com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46</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89%</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shizikov@gmail.com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sych85@gmail.com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synytsia91@icloud.com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3</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varvareus@gmail.com</w:t>
            </w:r>
          </w:p>
        </w:tc>
        <w:tc>
          <w:tcPr>
            <w:tcW w:w="708"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bl>
    <w:p w:rsidR="00CC3150" w:rsidRPr="003E51EC" w:rsidRDefault="00CC3150" w:rsidP="00C11C22">
      <w:pPr>
        <w:spacing w:after="0" w:line="360"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Продовження Таблиці 3.2.8</w:t>
      </w:r>
    </w:p>
    <w:p w:rsidR="00CC3150" w:rsidRPr="003E51EC" w:rsidRDefault="00CC3150" w:rsidP="00CC3150">
      <w:pPr>
        <w:spacing w:after="160" w:line="259"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color w:val="212121"/>
          <w:sz w:val="28"/>
          <w:szCs w:val="28"/>
          <w:lang w:val="uk-UA"/>
        </w:rPr>
        <w:t>«</w:t>
      </w:r>
      <w:r w:rsidRPr="003E51EC">
        <w:rPr>
          <w:rFonts w:ascii="Times New Roman" w:hAnsi="Times New Roman" w:cs="Times New Roman"/>
          <w:b/>
          <w:i/>
          <w:sz w:val="28"/>
          <w:szCs w:val="28"/>
          <w:lang w:val="uk-UA"/>
        </w:rPr>
        <w:t>Збірна статистична таблция опрацьованих методик»</w:t>
      </w:r>
    </w:p>
    <w:tbl>
      <w:tblPr>
        <w:tblW w:w="0" w:type="auto"/>
        <w:tblInd w:w="-10" w:type="dxa"/>
        <w:tblLayout w:type="fixed"/>
        <w:tblLook w:val="04A0" w:firstRow="1" w:lastRow="0" w:firstColumn="1" w:lastColumn="0" w:noHBand="0" w:noVBand="1"/>
      </w:tblPr>
      <w:tblGrid>
        <w:gridCol w:w="2694"/>
        <w:gridCol w:w="708"/>
        <w:gridCol w:w="709"/>
        <w:gridCol w:w="473"/>
        <w:gridCol w:w="601"/>
        <w:gridCol w:w="601"/>
        <w:gridCol w:w="1153"/>
        <w:gridCol w:w="1153"/>
        <w:gridCol w:w="1153"/>
        <w:gridCol w:w="942"/>
        <w:gridCol w:w="1156"/>
        <w:gridCol w:w="1156"/>
        <w:gridCol w:w="1029"/>
        <w:gridCol w:w="1029"/>
      </w:tblGrid>
      <w:tr w:rsidR="00CC3150" w:rsidRPr="003E51EC" w:rsidTr="00C11C22">
        <w:trPr>
          <w:trHeight w:val="600"/>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Email</w:t>
            </w:r>
          </w:p>
        </w:tc>
        <w:tc>
          <w:tcPr>
            <w:tcW w:w="1417" w:type="dxa"/>
            <w:gridSpan w:val="2"/>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(ЛФР-25)</w:t>
            </w:r>
          </w:p>
        </w:tc>
        <w:tc>
          <w:tcPr>
            <w:tcW w:w="1675" w:type="dxa"/>
            <w:gridSpan w:val="3"/>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НТН</w:t>
            </w:r>
          </w:p>
        </w:tc>
        <w:tc>
          <w:tcPr>
            <w:tcW w:w="4401"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Тест жизнестойкости Мадди (сокращенный)</w:t>
            </w:r>
          </w:p>
        </w:tc>
        <w:tc>
          <w:tcPr>
            <w:tcW w:w="4370"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Мельнбурский опросник принятия решений</w:t>
            </w:r>
          </w:p>
        </w:tc>
      </w:tr>
      <w:tr w:rsidR="00CC3150" w:rsidRPr="003E51EC" w:rsidTr="00E0325D">
        <w:trPr>
          <w:trHeight w:val="1921"/>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CC3150" w:rsidRPr="003E51EC" w:rsidRDefault="00CC3150" w:rsidP="00C11C22">
            <w:pPr>
              <w:spacing w:after="0" w:line="240" w:lineRule="auto"/>
              <w:rPr>
                <w:rFonts w:ascii="Times New Roman" w:eastAsia="Times New Roman" w:hAnsi="Times New Roman" w:cs="Times New Roman"/>
                <w:color w:val="000000"/>
                <w:lang w:val="uk-UA" w:eastAsia="uk-UA"/>
              </w:rPr>
            </w:pPr>
          </w:p>
        </w:tc>
        <w:tc>
          <w:tcPr>
            <w:tcW w:w="708"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Рациональность</w:t>
            </w:r>
          </w:p>
        </w:tc>
        <w:tc>
          <w:tcPr>
            <w:tcW w:w="709"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Готовность к риску</w:t>
            </w:r>
          </w:p>
        </w:tc>
        <w:tc>
          <w:tcPr>
            <w:tcW w:w="47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ИТН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МИТН</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Жизнестойкость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Вовлеченность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Контроль</w:t>
            </w:r>
          </w:p>
        </w:tc>
        <w:tc>
          <w:tcPr>
            <w:tcW w:w="942"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Принятие риска</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Бдительность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Избегание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Прокрастинация</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Сверхбдительность %</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voloh@avgust.ua</w:t>
            </w:r>
          </w:p>
        </w:tc>
        <w:tc>
          <w:tcPr>
            <w:tcW w:w="708"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709"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65</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0%</w:t>
            </w:r>
          </w:p>
        </w:tc>
        <w:tc>
          <w:tcPr>
            <w:tcW w:w="1156"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kut@avgust.ua</w:t>
            </w:r>
          </w:p>
        </w:tc>
        <w:tc>
          <w:tcPr>
            <w:tcW w:w="708"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68</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27</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lavrova_larisa@ukr.net</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maksotto96@gmail.com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22%</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mashovets.maria@ukr.net</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max_n@avgust.ua</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mpoidenchuk@gmail.com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Myhailenko24@ukr.net</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36</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naka.pa.98@gmail.com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nataliiarepei@gmail.com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89%</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natar@avgust.ua</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olegbf@avgust.ua</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olgazolonka@gmail.com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onysymyuk@ukr.net</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philipovajyla@gmail.com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89%</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rapsjr14@gmail.com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7</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reinhild@mailinator.com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bl>
    <w:p w:rsidR="00CC3150" w:rsidRPr="003E51EC" w:rsidRDefault="00CC3150" w:rsidP="00CC3150">
      <w:pPr>
        <w:spacing w:after="0" w:line="360"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lastRenderedPageBreak/>
        <w:t>Продовження Таблиці 3.2.8</w:t>
      </w:r>
    </w:p>
    <w:p w:rsidR="00CC3150" w:rsidRPr="003E51EC" w:rsidRDefault="00CC3150" w:rsidP="00CC3150">
      <w:pPr>
        <w:spacing w:after="160" w:line="259" w:lineRule="auto"/>
        <w:jc w:val="right"/>
        <w:rPr>
          <w:rFonts w:ascii="Times New Roman" w:hAnsi="Times New Roman" w:cs="Times New Roman"/>
          <w:b/>
          <w:i/>
          <w:sz w:val="28"/>
          <w:szCs w:val="28"/>
          <w:u w:color="FFFFFF" w:themeColor="background1"/>
          <w:lang w:val="uk-UA"/>
        </w:rPr>
      </w:pPr>
      <w:r w:rsidRPr="003E51EC">
        <w:rPr>
          <w:rFonts w:ascii="Times New Roman" w:hAnsi="Times New Roman" w:cs="Times New Roman"/>
          <w:b/>
          <w:i/>
          <w:color w:val="212121"/>
          <w:sz w:val="28"/>
          <w:szCs w:val="28"/>
          <w:lang w:val="uk-UA"/>
        </w:rPr>
        <w:t>«</w:t>
      </w:r>
      <w:r w:rsidRPr="003E51EC">
        <w:rPr>
          <w:rFonts w:ascii="Times New Roman" w:hAnsi="Times New Roman" w:cs="Times New Roman"/>
          <w:b/>
          <w:i/>
          <w:sz w:val="28"/>
          <w:szCs w:val="28"/>
          <w:lang w:val="uk-UA"/>
        </w:rPr>
        <w:t>Збірна статистична таблция опрацьованих методик»</w:t>
      </w:r>
    </w:p>
    <w:tbl>
      <w:tblPr>
        <w:tblW w:w="0" w:type="auto"/>
        <w:tblInd w:w="-10" w:type="dxa"/>
        <w:tblLayout w:type="fixed"/>
        <w:tblLook w:val="04A0" w:firstRow="1" w:lastRow="0" w:firstColumn="1" w:lastColumn="0" w:noHBand="0" w:noVBand="1"/>
      </w:tblPr>
      <w:tblGrid>
        <w:gridCol w:w="2694"/>
        <w:gridCol w:w="708"/>
        <w:gridCol w:w="709"/>
        <w:gridCol w:w="473"/>
        <w:gridCol w:w="601"/>
        <w:gridCol w:w="601"/>
        <w:gridCol w:w="1153"/>
        <w:gridCol w:w="1153"/>
        <w:gridCol w:w="1153"/>
        <w:gridCol w:w="942"/>
        <w:gridCol w:w="1156"/>
        <w:gridCol w:w="1156"/>
        <w:gridCol w:w="1029"/>
        <w:gridCol w:w="1029"/>
      </w:tblGrid>
      <w:tr w:rsidR="00CC3150" w:rsidRPr="003E51EC" w:rsidTr="00C11C22">
        <w:trPr>
          <w:trHeight w:val="600"/>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Email</w:t>
            </w:r>
          </w:p>
        </w:tc>
        <w:tc>
          <w:tcPr>
            <w:tcW w:w="1417" w:type="dxa"/>
            <w:gridSpan w:val="2"/>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(ЛФР-25)</w:t>
            </w:r>
          </w:p>
        </w:tc>
        <w:tc>
          <w:tcPr>
            <w:tcW w:w="1675" w:type="dxa"/>
            <w:gridSpan w:val="3"/>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НТН</w:t>
            </w:r>
          </w:p>
        </w:tc>
        <w:tc>
          <w:tcPr>
            <w:tcW w:w="4401"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Тест жизнестойкости Мадди (сокращенный)</w:t>
            </w:r>
          </w:p>
        </w:tc>
        <w:tc>
          <w:tcPr>
            <w:tcW w:w="4370" w:type="dxa"/>
            <w:gridSpan w:val="4"/>
            <w:tcBorders>
              <w:top w:val="single" w:sz="8" w:space="0" w:color="auto"/>
              <w:left w:val="nil"/>
              <w:bottom w:val="single" w:sz="8" w:space="0" w:color="auto"/>
              <w:right w:val="single" w:sz="8" w:space="0" w:color="000000"/>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Мельнбурский опросник принятия решений</w:t>
            </w:r>
          </w:p>
        </w:tc>
      </w:tr>
      <w:tr w:rsidR="00CC3150" w:rsidRPr="003E51EC" w:rsidTr="00E0325D">
        <w:trPr>
          <w:trHeight w:val="1921"/>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CC3150" w:rsidRPr="003E51EC" w:rsidRDefault="00CC3150" w:rsidP="00C11C22">
            <w:pPr>
              <w:spacing w:after="0" w:line="240" w:lineRule="auto"/>
              <w:rPr>
                <w:rFonts w:ascii="Times New Roman" w:eastAsia="Times New Roman" w:hAnsi="Times New Roman" w:cs="Times New Roman"/>
                <w:color w:val="000000"/>
                <w:lang w:val="uk-UA" w:eastAsia="uk-UA"/>
              </w:rPr>
            </w:pPr>
          </w:p>
        </w:tc>
        <w:tc>
          <w:tcPr>
            <w:tcW w:w="708"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Рациональность</w:t>
            </w:r>
          </w:p>
        </w:tc>
        <w:tc>
          <w:tcPr>
            <w:tcW w:w="709"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Готовность к риску</w:t>
            </w:r>
          </w:p>
        </w:tc>
        <w:tc>
          <w:tcPr>
            <w:tcW w:w="47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ИТН</w:t>
            </w:r>
          </w:p>
        </w:tc>
        <w:tc>
          <w:tcPr>
            <w:tcW w:w="601"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МИТН</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Жизнестойкость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Вовлеченность</w:t>
            </w:r>
          </w:p>
        </w:tc>
        <w:tc>
          <w:tcPr>
            <w:tcW w:w="1153"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Контроль</w:t>
            </w:r>
          </w:p>
        </w:tc>
        <w:tc>
          <w:tcPr>
            <w:tcW w:w="942"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Принятие риска</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Бдительность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156"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Избегание </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E0325D"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Прокрастинация</w:t>
            </w:r>
          </w:p>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 xml:space="preserve"> %</w:t>
            </w:r>
          </w:p>
        </w:tc>
        <w:tc>
          <w:tcPr>
            <w:tcW w:w="1029" w:type="dxa"/>
            <w:tcBorders>
              <w:top w:val="nil"/>
              <w:left w:val="nil"/>
              <w:bottom w:val="single" w:sz="8" w:space="0" w:color="auto"/>
              <w:right w:val="single" w:sz="8" w:space="0" w:color="auto"/>
            </w:tcBorders>
            <w:shd w:val="clear" w:color="auto" w:fill="auto"/>
            <w:textDirection w:val="tbRl"/>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Сверхбдительность %</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rozhnevamv@gmail.com</w:t>
            </w:r>
          </w:p>
        </w:tc>
        <w:tc>
          <w:tcPr>
            <w:tcW w:w="708"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70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46</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shizikov@gmail.com</w:t>
            </w:r>
          </w:p>
        </w:tc>
        <w:tc>
          <w:tcPr>
            <w:tcW w:w="708"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70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63</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24</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89%</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56%</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sophia-frolova1@ukr.net</w:t>
            </w:r>
          </w:p>
        </w:tc>
        <w:tc>
          <w:tcPr>
            <w:tcW w:w="708"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55</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52</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27</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r>
      <w:tr w:rsidR="00E0325D" w:rsidRPr="003E51EC" w:rsidTr="00723C98">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sych85@gmail.com</w:t>
            </w:r>
          </w:p>
        </w:tc>
        <w:tc>
          <w:tcPr>
            <w:tcW w:w="708"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70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w:t>
            </w:r>
          </w:p>
        </w:tc>
        <w:tc>
          <w:tcPr>
            <w:tcW w:w="47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66</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73</w:t>
            </w:r>
          </w:p>
        </w:tc>
        <w:tc>
          <w:tcPr>
            <w:tcW w:w="601"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25</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17</w:t>
            </w:r>
          </w:p>
        </w:tc>
        <w:tc>
          <w:tcPr>
            <w:tcW w:w="1153"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w:t>
            </w:r>
          </w:p>
        </w:tc>
        <w:tc>
          <w:tcPr>
            <w:tcW w:w="1156"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60%</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c>
          <w:tcPr>
            <w:tcW w:w="1029" w:type="dxa"/>
            <w:tcBorders>
              <w:top w:val="nil"/>
              <w:left w:val="nil"/>
              <w:bottom w:val="single" w:sz="8" w:space="0" w:color="auto"/>
              <w:right w:val="single" w:sz="8" w:space="0" w:color="auto"/>
            </w:tcBorders>
            <w:shd w:val="clear" w:color="auto" w:fill="auto"/>
            <w:noWrap/>
            <w:vAlign w:val="bottom"/>
            <w:hideMark/>
          </w:tcPr>
          <w:p w:rsidR="00E0325D" w:rsidRPr="003E51EC" w:rsidRDefault="00E0325D" w:rsidP="00723C98">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synytsia91@icloud.com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76</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75</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varvareus@gmail.com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39</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14</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28%</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vita@4okna.com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voloh@avgust.ua</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42</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37</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15</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44%</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zamulaaa999@gmail.com</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6</w:t>
            </w:r>
          </w:p>
        </w:tc>
        <w:tc>
          <w:tcPr>
            <w:tcW w:w="47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62</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68</w:t>
            </w:r>
          </w:p>
        </w:tc>
        <w:tc>
          <w:tcPr>
            <w:tcW w:w="601"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33</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30</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11</w:t>
            </w:r>
          </w:p>
        </w:tc>
        <w:tc>
          <w:tcPr>
            <w:tcW w:w="1153"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w:t>
            </w:r>
          </w:p>
        </w:tc>
        <w:tc>
          <w:tcPr>
            <w:tcW w:w="942" w:type="dxa"/>
            <w:tcBorders>
              <w:top w:val="nil"/>
              <w:left w:val="nil"/>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94%</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Минимальное значение</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w:t>
            </w:r>
          </w:p>
        </w:tc>
        <w:tc>
          <w:tcPr>
            <w:tcW w:w="47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53</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43</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16</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27</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11</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8</w:t>
            </w:r>
          </w:p>
        </w:tc>
        <w:tc>
          <w:tcPr>
            <w:tcW w:w="942"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5</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0,00%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46,67%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27,78%</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22,22%</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Максимальное значение</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w:t>
            </w:r>
          </w:p>
        </w:tc>
        <w:tc>
          <w:tcPr>
            <w:tcW w:w="47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81</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80</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46</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43</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17</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20</w:t>
            </w:r>
          </w:p>
        </w:tc>
        <w:tc>
          <w:tcPr>
            <w:tcW w:w="942"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16</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100,00%</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100,00%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72,22%</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61,11%</w:t>
            </w:r>
          </w:p>
        </w:tc>
      </w:tr>
      <w:tr w:rsidR="00CC3150" w:rsidRPr="003E51EC" w:rsidTr="00C11C22">
        <w:trPr>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CC3150" w:rsidRPr="003E51EC" w:rsidRDefault="00CC3150" w:rsidP="00C11C22">
            <w:pPr>
              <w:spacing w:after="0" w:line="240" w:lineRule="auto"/>
              <w:jc w:val="center"/>
              <w:rPr>
                <w:rFonts w:ascii="Times New Roman" w:eastAsia="Times New Roman" w:hAnsi="Times New Roman" w:cs="Times New Roman"/>
                <w:lang w:val="uk-UA" w:eastAsia="uk-UA"/>
              </w:rPr>
            </w:pPr>
            <w:r w:rsidRPr="003E51EC">
              <w:rPr>
                <w:rFonts w:ascii="Times New Roman" w:eastAsia="Times New Roman" w:hAnsi="Times New Roman" w:cs="Times New Roman"/>
                <w:lang w:val="uk-UA" w:eastAsia="uk-UA"/>
              </w:rPr>
              <w:t>Средее значение</w:t>
            </w:r>
          </w:p>
        </w:tc>
        <w:tc>
          <w:tcPr>
            <w:tcW w:w="708"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w:t>
            </w:r>
          </w:p>
        </w:tc>
        <w:tc>
          <w:tcPr>
            <w:tcW w:w="70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2,9</w:t>
            </w:r>
          </w:p>
        </w:tc>
        <w:tc>
          <w:tcPr>
            <w:tcW w:w="47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64,8</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59,6</w:t>
            </w:r>
          </w:p>
        </w:tc>
        <w:tc>
          <w:tcPr>
            <w:tcW w:w="601"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34,1</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35,3</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13,1</w:t>
            </w:r>
          </w:p>
        </w:tc>
        <w:tc>
          <w:tcPr>
            <w:tcW w:w="1153"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12,4</w:t>
            </w:r>
          </w:p>
        </w:tc>
        <w:tc>
          <w:tcPr>
            <w:tcW w:w="942"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9,8</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83,91%</w:t>
            </w:r>
          </w:p>
        </w:tc>
        <w:tc>
          <w:tcPr>
            <w:tcW w:w="1156"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72,30%</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50,67%</w:t>
            </w:r>
          </w:p>
        </w:tc>
        <w:tc>
          <w:tcPr>
            <w:tcW w:w="1029" w:type="dxa"/>
            <w:tcBorders>
              <w:top w:val="nil"/>
              <w:left w:val="nil"/>
              <w:bottom w:val="single" w:sz="8" w:space="0" w:color="auto"/>
              <w:right w:val="single" w:sz="8" w:space="0" w:color="auto"/>
            </w:tcBorders>
            <w:shd w:val="clear" w:color="auto" w:fill="auto"/>
            <w:noWrap/>
            <w:vAlign w:val="bottom"/>
            <w:hideMark/>
          </w:tcPr>
          <w:p w:rsidR="00CC3150" w:rsidRPr="003E51EC" w:rsidRDefault="00CC3150" w:rsidP="00C11C22">
            <w:pPr>
              <w:spacing w:after="0" w:line="240" w:lineRule="auto"/>
              <w:jc w:val="center"/>
              <w:rPr>
                <w:rFonts w:ascii="Times New Roman" w:eastAsia="Times New Roman" w:hAnsi="Times New Roman" w:cs="Times New Roman"/>
                <w:color w:val="000000"/>
                <w:lang w:val="uk-UA" w:eastAsia="uk-UA"/>
              </w:rPr>
            </w:pPr>
            <w:r w:rsidRPr="003E51EC">
              <w:rPr>
                <w:rFonts w:ascii="Times New Roman" w:eastAsia="Times New Roman" w:hAnsi="Times New Roman" w:cs="Times New Roman"/>
                <w:color w:val="000000"/>
                <w:lang w:val="uk-UA" w:eastAsia="uk-UA"/>
              </w:rPr>
              <w:t>38,22%</w:t>
            </w:r>
          </w:p>
        </w:tc>
      </w:tr>
    </w:tbl>
    <w:p w:rsidR="005F3A05" w:rsidRPr="003E51EC" w:rsidRDefault="005F3A05">
      <w:pPr>
        <w:spacing w:after="160" w:line="259" w:lineRule="auto"/>
        <w:rPr>
          <w:rFonts w:ascii="Times New Roman" w:hAnsi="Times New Roman" w:cs="Times New Roman"/>
          <w:b/>
          <w:i/>
          <w:sz w:val="28"/>
          <w:szCs w:val="28"/>
          <w:u w:color="FFFFFF" w:themeColor="background1"/>
          <w:lang w:val="uk-UA"/>
        </w:rPr>
      </w:pPr>
    </w:p>
    <w:p w:rsidR="00CC3150" w:rsidRPr="003E51EC" w:rsidRDefault="00CC3150">
      <w:pPr>
        <w:spacing w:after="160" w:line="259" w:lineRule="auto"/>
        <w:rPr>
          <w:rFonts w:ascii="Times New Roman" w:hAnsi="Times New Roman" w:cs="Times New Roman"/>
          <w:b/>
          <w:i/>
          <w:sz w:val="28"/>
          <w:szCs w:val="28"/>
          <w:u w:color="FFFFFF" w:themeColor="background1"/>
          <w:lang w:val="uk-UA"/>
        </w:rPr>
      </w:pPr>
    </w:p>
    <w:p w:rsidR="003318F2" w:rsidRPr="003E51EC" w:rsidRDefault="003318F2" w:rsidP="00CC3150">
      <w:pPr>
        <w:spacing w:after="0" w:line="360" w:lineRule="auto"/>
        <w:ind w:firstLine="709"/>
        <w:rPr>
          <w:rFonts w:ascii="Times New Roman" w:hAnsi="Times New Roman" w:cs="Times New Roman"/>
          <w:b/>
          <w:i/>
          <w:sz w:val="28"/>
          <w:szCs w:val="28"/>
          <w:u w:color="FFFFFF" w:themeColor="background1"/>
          <w:lang w:val="uk-UA"/>
        </w:rPr>
        <w:sectPr w:rsidR="003318F2" w:rsidRPr="003E51EC" w:rsidSect="00E0325D">
          <w:pgSz w:w="16838" w:h="11906" w:orient="landscape"/>
          <w:pgMar w:top="1701" w:right="1134" w:bottom="851" w:left="1134" w:header="709" w:footer="709" w:gutter="0"/>
          <w:pgNumType w:start="98"/>
          <w:cols w:space="708"/>
          <w:titlePg/>
          <w:docGrid w:linePitch="360"/>
        </w:sectPr>
      </w:pPr>
    </w:p>
    <w:p w:rsidR="00575936" w:rsidRPr="003E51EC" w:rsidRDefault="0099245A" w:rsidP="005F3A05">
      <w:pPr>
        <w:spacing w:after="0" w:line="360" w:lineRule="auto"/>
        <w:ind w:firstLine="709"/>
        <w:jc w:val="right"/>
        <w:rPr>
          <w:rFonts w:ascii="Times New Roman" w:hAnsi="Times New Roman" w:cs="Times New Roman"/>
          <w:b/>
          <w:i/>
          <w:sz w:val="28"/>
          <w:szCs w:val="28"/>
          <w:u w:color="FFFFFF" w:themeColor="background1"/>
          <w:lang w:val="uk-UA"/>
        </w:rPr>
      </w:pPr>
      <w:r>
        <w:rPr>
          <w:rFonts w:ascii="Times New Roman" w:hAnsi="Times New Roman" w:cs="Times New Roman"/>
          <w:b/>
          <w:i/>
          <w:sz w:val="28"/>
          <w:szCs w:val="28"/>
          <w:u w:color="FFFFFF" w:themeColor="background1"/>
          <w:lang w:val="uk-UA"/>
        </w:rPr>
        <w:lastRenderedPageBreak/>
        <w:t>Додаток К</w:t>
      </w:r>
    </w:p>
    <w:p w:rsidR="005F3A05" w:rsidRPr="003E51EC" w:rsidRDefault="00EB5B50" w:rsidP="005F3A05">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u w:color="FFFFFF" w:themeColor="background1"/>
          <w:lang w:val="uk-UA"/>
        </w:rPr>
        <w:t>Таблиц</w:t>
      </w:r>
      <w:r w:rsidRPr="003E51EC">
        <w:rPr>
          <w:rFonts w:ascii="Times New Roman" w:hAnsi="Times New Roman" w:cs="Times New Roman"/>
          <w:b/>
          <w:i/>
          <w:sz w:val="28"/>
          <w:szCs w:val="28"/>
          <w:lang w:val="uk-UA"/>
        </w:rPr>
        <w:t>я 3.2.9</w:t>
      </w:r>
    </w:p>
    <w:p w:rsidR="00110DA0" w:rsidRPr="003E51EC" w:rsidRDefault="00110DA0" w:rsidP="005F3A05">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 xml:space="preserve">«Статистична обробка результатів </w:t>
      </w:r>
      <w:r w:rsidR="00A51FEE">
        <w:rPr>
          <w:rFonts w:ascii="Times New Roman" w:hAnsi="Times New Roman" w:cs="Times New Roman"/>
          <w:b/>
          <w:i/>
          <w:sz w:val="28"/>
          <w:szCs w:val="28"/>
          <w:lang w:val="uk-UA"/>
        </w:rPr>
        <w:t>авторської анкети</w:t>
      </w:r>
      <w:r w:rsidRPr="003E51EC">
        <w:rPr>
          <w:rFonts w:ascii="Times New Roman" w:hAnsi="Times New Roman" w:cs="Times New Roman"/>
          <w:b/>
          <w:i/>
          <w:sz w:val="28"/>
          <w:szCs w:val="28"/>
          <w:lang w:val="uk-UA"/>
        </w:rPr>
        <w:t>»</w:t>
      </w:r>
    </w:p>
    <w:tbl>
      <w:tblPr>
        <w:tblW w:w="0" w:type="auto"/>
        <w:tblInd w:w="-15" w:type="dxa"/>
        <w:tblLook w:val="04A0" w:firstRow="1" w:lastRow="0" w:firstColumn="1" w:lastColumn="0" w:noHBand="0" w:noVBand="1"/>
      </w:tblPr>
      <w:tblGrid>
        <w:gridCol w:w="1156"/>
        <w:gridCol w:w="2118"/>
        <w:gridCol w:w="5903"/>
      </w:tblGrid>
      <w:tr w:rsidR="00EB5B50" w:rsidRPr="003E51EC" w:rsidTr="00EB5B50">
        <w:trPr>
          <w:trHeight w:val="345"/>
        </w:trPr>
        <w:tc>
          <w:tcPr>
            <w:tcW w:w="0" w:type="auto"/>
            <w:gridSpan w:val="3"/>
            <w:tcBorders>
              <w:top w:val="single" w:sz="12" w:space="0" w:color="auto"/>
              <w:left w:val="single" w:sz="12" w:space="0" w:color="auto"/>
              <w:bottom w:val="single" w:sz="12" w:space="0" w:color="auto"/>
              <w:right w:val="nil"/>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Анкета выявления психологических особенностей принятия решений</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Ваш пол?</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22</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36,7%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Мужской</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38</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63,3%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Женский</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Ваш возраст?</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7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18-21</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22-25</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8.3%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26-30</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31-35</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24</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40,0%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36-64</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Ваше образование?</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1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Среднее</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16,7%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Средне-специальное</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71,7%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Высшее</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Назовите не задумываясь название заведения быстрого питания</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35</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58,3%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McDonalds</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16,7%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Пузата Хата</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KFC</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8</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13,3%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Другой ответ</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Ответьте на вопрос «сколько животных каждого вида с собой на ковчег взял Моисей?»</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42</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70,0%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По паре</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30,0%</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Другой ответ</w:t>
            </w:r>
          </w:p>
        </w:tc>
      </w:tr>
      <w:tr w:rsidR="00EB5B50" w:rsidRPr="003E51EC" w:rsidTr="00EB5B50">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Покупаете ли вы акционный товар количество которого в одном чеке ограничено?</w:t>
            </w:r>
          </w:p>
        </w:tc>
      </w:tr>
      <w:tr w:rsidR="00EB5B50" w:rsidRPr="003E51EC" w:rsidTr="00EB5B50">
        <w:trPr>
          <w:trHeight w:val="450"/>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EB5B50" w:rsidRPr="003E51EC" w:rsidRDefault="00EB5B50" w:rsidP="00EB5B50">
            <w:pPr>
              <w:spacing w:after="0" w:line="240" w:lineRule="auto"/>
              <w:rPr>
                <w:rFonts w:ascii="Times New Roman" w:eastAsia="Times New Roman" w:hAnsi="Times New Roman" w:cs="Times New Roman"/>
                <w:color w:val="000000"/>
                <w:sz w:val="24"/>
                <w:szCs w:val="24"/>
                <w:lang w:val="uk-UA" w:eastAsia="uk-UA"/>
              </w:rPr>
            </w:pP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28</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46,7%</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Да</w:t>
            </w:r>
          </w:p>
        </w:tc>
      </w:tr>
      <w:tr w:rsidR="00EB5B50" w:rsidRPr="003E51EC" w:rsidTr="00EB5B50">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32</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53,3%</w:t>
            </w:r>
          </w:p>
        </w:tc>
        <w:tc>
          <w:tcPr>
            <w:tcW w:w="0" w:type="auto"/>
            <w:tcBorders>
              <w:top w:val="nil"/>
              <w:left w:val="nil"/>
              <w:bottom w:val="single" w:sz="12" w:space="0" w:color="auto"/>
              <w:right w:val="single" w:sz="12" w:space="0" w:color="auto"/>
            </w:tcBorders>
            <w:shd w:val="clear" w:color="auto" w:fill="auto"/>
            <w:noWrap/>
            <w:vAlign w:val="center"/>
            <w:hideMark/>
          </w:tcPr>
          <w:p w:rsidR="00EB5B50" w:rsidRPr="003E51EC" w:rsidRDefault="00EB5B50" w:rsidP="00EB5B50">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Нет</w:t>
            </w:r>
          </w:p>
        </w:tc>
      </w:tr>
    </w:tbl>
    <w:p w:rsidR="00A96B06" w:rsidRPr="003E51EC" w:rsidRDefault="00A96B06" w:rsidP="00A96B06">
      <w:pPr>
        <w:spacing w:after="160" w:line="259" w:lineRule="auto"/>
        <w:rPr>
          <w:rFonts w:ascii="Times New Roman" w:hAnsi="Times New Roman" w:cs="Times New Roman"/>
          <w:b/>
          <w:i/>
          <w:sz w:val="28"/>
          <w:szCs w:val="28"/>
          <w:u w:color="FFFFFF" w:themeColor="background1"/>
          <w:lang w:val="uk-UA"/>
        </w:rPr>
      </w:pPr>
      <w:r w:rsidRPr="003E51EC">
        <w:rPr>
          <w:rFonts w:ascii="Times New Roman" w:hAnsi="Times New Roman" w:cs="Times New Roman"/>
          <w:b/>
          <w:i/>
          <w:sz w:val="28"/>
          <w:szCs w:val="28"/>
          <w:u w:color="FFFFFF" w:themeColor="background1"/>
          <w:lang w:val="uk-UA"/>
        </w:rPr>
        <w:br w:type="page"/>
      </w:r>
    </w:p>
    <w:p w:rsidR="00CC3150" w:rsidRPr="003E51EC" w:rsidRDefault="00CC3150" w:rsidP="00CC315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u w:color="FFFFFF" w:themeColor="background1"/>
          <w:lang w:val="uk-UA"/>
        </w:rPr>
        <w:lastRenderedPageBreak/>
        <w:t>Продовженн</w:t>
      </w:r>
      <w:r w:rsidRPr="003E51EC">
        <w:rPr>
          <w:rFonts w:ascii="Times New Roman" w:hAnsi="Times New Roman" w:cs="Times New Roman"/>
          <w:b/>
          <w:i/>
          <w:sz w:val="28"/>
          <w:szCs w:val="28"/>
          <w:lang w:val="uk-UA"/>
        </w:rPr>
        <w:t>я</w:t>
      </w:r>
      <w:r w:rsidRPr="003E51EC">
        <w:rPr>
          <w:rFonts w:ascii="Times New Roman" w:hAnsi="Times New Roman" w:cs="Times New Roman"/>
          <w:b/>
          <w:i/>
          <w:sz w:val="28"/>
          <w:szCs w:val="28"/>
          <w:u w:color="FFFFFF" w:themeColor="background1"/>
          <w:lang w:val="uk-UA"/>
        </w:rPr>
        <w:t xml:space="preserve"> Таблиц</w:t>
      </w:r>
      <w:r w:rsidRPr="003E51EC">
        <w:rPr>
          <w:rFonts w:ascii="Times New Roman" w:hAnsi="Times New Roman" w:cs="Times New Roman"/>
          <w:b/>
          <w:i/>
          <w:sz w:val="28"/>
          <w:szCs w:val="28"/>
          <w:lang w:val="uk-UA"/>
        </w:rPr>
        <w:t>і 3.2.9</w:t>
      </w:r>
    </w:p>
    <w:p w:rsidR="00110DA0" w:rsidRPr="003E51EC" w:rsidRDefault="00110DA0" w:rsidP="00CC315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«Статистична обробка результатів анкетування»</w:t>
      </w:r>
    </w:p>
    <w:tbl>
      <w:tblPr>
        <w:tblW w:w="0" w:type="auto"/>
        <w:tblInd w:w="-15" w:type="dxa"/>
        <w:tblLook w:val="04A0" w:firstRow="1" w:lastRow="0" w:firstColumn="1" w:lastColumn="0" w:noHBand="0" w:noVBand="1"/>
      </w:tblPr>
      <w:tblGrid>
        <w:gridCol w:w="505"/>
        <w:gridCol w:w="925"/>
        <w:gridCol w:w="8155"/>
      </w:tblGrid>
      <w:tr w:rsidR="00110DA0" w:rsidRPr="003E51EC" w:rsidTr="00C11C22">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Если три разных сорта вина купленных вами ранее, вам понравились, то какова вероятность выбора вами хороших сортов вина в будущем?</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Большая</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Малая</w:t>
            </w:r>
          </w:p>
        </w:tc>
      </w:tr>
      <w:tr w:rsidR="00110DA0" w:rsidRPr="003E51EC" w:rsidTr="00C11C22">
        <w:trPr>
          <w:trHeight w:val="330"/>
        </w:trPr>
        <w:tc>
          <w:tcPr>
            <w:tcW w:w="0" w:type="auto"/>
            <w:gridSpan w:val="3"/>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Если вы трижды выиграли в лотерею, то какова вероятность выиграть в четвертый раз?</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Большая</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81,7%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Малая</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Влияет ли наказание за низкий результат, на его улучшение в будущем?</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45,0%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Да</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55,0%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Нет</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 каком из случаев вы бы вероятнее всего застраховали свою жизнь?</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35,0%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Дальний перелёт</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65,0%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Автобусный тур</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Какой из эти товаров вы бы вероятнее всего приобрели?</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Ручка премиум класса</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Дорогая ручка + ручка эконом класса</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Как бы вы поступили вероятнее всего?</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14</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23,3%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Продолжал бы инвестировать в малоперспективный бизнес</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46</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76,7%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Объявил бы малоперспективный бизнес банкротом и начал бы новый</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Считаете ли вы себя в целом способнее своих коллег?</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36</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60,0%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Да</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24</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40,0%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Нет</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Считаете ли вы, что в целом хорошие люди, хороши во всем?</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Да</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Нет</w:t>
            </w:r>
          </w:p>
        </w:tc>
      </w:tr>
    </w:tbl>
    <w:p w:rsidR="00110DA0" w:rsidRPr="003E51EC" w:rsidRDefault="00110DA0" w:rsidP="00CC3150">
      <w:pPr>
        <w:spacing w:after="0" w:line="360" w:lineRule="auto"/>
        <w:ind w:firstLine="709"/>
        <w:jc w:val="right"/>
        <w:rPr>
          <w:rFonts w:ascii="Times New Roman" w:hAnsi="Times New Roman" w:cs="Times New Roman"/>
          <w:b/>
          <w:i/>
          <w:sz w:val="28"/>
          <w:szCs w:val="28"/>
          <w:lang w:val="uk-UA"/>
        </w:rPr>
      </w:pPr>
    </w:p>
    <w:p w:rsidR="00110DA0" w:rsidRPr="003E51EC" w:rsidRDefault="00110DA0" w:rsidP="00C11C22">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u w:color="FFFFFF" w:themeColor="background1"/>
          <w:lang w:val="uk-UA"/>
        </w:rPr>
        <w:lastRenderedPageBreak/>
        <w:t>Продовженн</w:t>
      </w:r>
      <w:r w:rsidRPr="003E51EC">
        <w:rPr>
          <w:rFonts w:ascii="Times New Roman" w:hAnsi="Times New Roman" w:cs="Times New Roman"/>
          <w:b/>
          <w:i/>
          <w:sz w:val="28"/>
          <w:szCs w:val="28"/>
          <w:lang w:val="uk-UA"/>
        </w:rPr>
        <w:t>я</w:t>
      </w:r>
      <w:r w:rsidRPr="003E51EC">
        <w:rPr>
          <w:rFonts w:ascii="Times New Roman" w:hAnsi="Times New Roman" w:cs="Times New Roman"/>
          <w:b/>
          <w:i/>
          <w:sz w:val="28"/>
          <w:szCs w:val="28"/>
          <w:u w:color="FFFFFF" w:themeColor="background1"/>
          <w:lang w:val="uk-UA"/>
        </w:rPr>
        <w:t xml:space="preserve"> Таблиц</w:t>
      </w:r>
      <w:r w:rsidRPr="003E51EC">
        <w:rPr>
          <w:rFonts w:ascii="Times New Roman" w:hAnsi="Times New Roman" w:cs="Times New Roman"/>
          <w:b/>
          <w:i/>
          <w:sz w:val="28"/>
          <w:szCs w:val="28"/>
          <w:lang w:val="uk-UA"/>
        </w:rPr>
        <w:t>і 3.2.9</w:t>
      </w:r>
    </w:p>
    <w:p w:rsidR="00110DA0" w:rsidRPr="003E51EC" w:rsidRDefault="00110DA0" w:rsidP="00110DA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«Статистична обробка результатів анкетування»</w:t>
      </w:r>
    </w:p>
    <w:tbl>
      <w:tblPr>
        <w:tblW w:w="0" w:type="auto"/>
        <w:tblInd w:w="-15" w:type="dxa"/>
        <w:tblLook w:val="04A0" w:firstRow="1" w:lastRow="0" w:firstColumn="1" w:lastColumn="0" w:noHBand="0" w:noVBand="1"/>
      </w:tblPr>
      <w:tblGrid>
        <w:gridCol w:w="456"/>
        <w:gridCol w:w="836"/>
        <w:gridCol w:w="8293"/>
      </w:tblGrid>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На какой из вариантов игры вы вероятнее согласитесь?</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81,7%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 10% вероятности выиграть 95$</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90% вероятности проиграть 5$</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Какой из фактов вас впечатляет больше?</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81,7%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Каждый год душевнобольные убивают 1 тыс. человек</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Риск смерти от рук душевнобольного равен 0,00036%</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Частота сексуальных актов и ощущение счастья в партнерстве для вас:</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29</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48,3%</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Связаны между собой</w:t>
            </w: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31</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51,7%</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Не связаны между собой</w:t>
            </w:r>
          </w:p>
        </w:tc>
      </w:tr>
      <w:tr w:rsidR="00110DA0" w:rsidRPr="003E51EC" w:rsidTr="00C11C22">
        <w:trPr>
          <w:trHeight w:val="315"/>
        </w:trPr>
        <w:tc>
          <w:tcPr>
            <w:tcW w:w="0" w:type="auto"/>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Выберите вариант, удовлетворяющий Вас больше:</w:t>
            </w:r>
          </w:p>
        </w:tc>
      </w:tr>
      <w:tr w:rsidR="00110DA0" w:rsidRPr="003E51EC" w:rsidTr="00C11C22">
        <w:trPr>
          <w:trHeight w:val="458"/>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110DA0" w:rsidRPr="003E51EC" w:rsidRDefault="00110DA0" w:rsidP="00C11C22">
            <w:pPr>
              <w:spacing w:after="0" w:line="240" w:lineRule="auto"/>
              <w:rPr>
                <w:rFonts w:ascii="Times New Roman" w:eastAsia="Times New Roman" w:hAnsi="Times New Roman" w:cs="Times New Roman"/>
                <w:color w:val="000000"/>
                <w:sz w:val="24"/>
                <w:szCs w:val="24"/>
                <w:lang w:val="uk-UA" w:eastAsia="uk-UA"/>
              </w:rPr>
            </w:pPr>
          </w:p>
        </w:tc>
      </w:tr>
      <w:tr w:rsidR="00110DA0" w:rsidRPr="003E51EC" w:rsidTr="00C11C22">
        <w:trPr>
          <w:trHeight w:val="345"/>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15</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25,0%</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60 лет счастливой жизни,  наполненной яркими моментами</w:t>
            </w:r>
          </w:p>
        </w:tc>
      </w:tr>
      <w:tr w:rsidR="00110DA0" w:rsidRPr="003E51EC" w:rsidTr="00C11C22">
        <w:trPr>
          <w:trHeight w:val="690"/>
        </w:trPr>
        <w:tc>
          <w:tcPr>
            <w:tcW w:w="0" w:type="auto"/>
            <w:tcBorders>
              <w:top w:val="nil"/>
              <w:left w:val="single" w:sz="12" w:space="0" w:color="auto"/>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45</w:t>
            </w:r>
          </w:p>
        </w:tc>
        <w:tc>
          <w:tcPr>
            <w:tcW w:w="0" w:type="auto"/>
            <w:tcBorders>
              <w:top w:val="nil"/>
              <w:left w:val="nil"/>
              <w:bottom w:val="single" w:sz="12" w:space="0" w:color="auto"/>
              <w:right w:val="single" w:sz="12" w:space="0" w:color="auto"/>
            </w:tcBorders>
            <w:shd w:val="clear" w:color="auto" w:fill="auto"/>
            <w:noWrap/>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75,0%</w:t>
            </w:r>
          </w:p>
        </w:tc>
        <w:tc>
          <w:tcPr>
            <w:tcW w:w="0" w:type="auto"/>
            <w:tcBorders>
              <w:top w:val="nil"/>
              <w:left w:val="nil"/>
              <w:bottom w:val="single" w:sz="12" w:space="0" w:color="auto"/>
              <w:right w:val="single" w:sz="12" w:space="0" w:color="auto"/>
            </w:tcBorders>
            <w:shd w:val="clear" w:color="auto" w:fill="auto"/>
            <w:vAlign w:val="center"/>
            <w:hideMark/>
          </w:tcPr>
          <w:p w:rsidR="00110DA0" w:rsidRPr="003E51EC" w:rsidRDefault="00110DA0" w:rsidP="00C11C22">
            <w:pPr>
              <w:spacing w:after="0" w:line="240" w:lineRule="auto"/>
              <w:jc w:val="center"/>
              <w:rPr>
                <w:rFonts w:ascii="Times New Roman" w:eastAsia="Times New Roman" w:hAnsi="Times New Roman" w:cs="Times New Roman"/>
                <w:color w:val="000000"/>
                <w:sz w:val="24"/>
                <w:szCs w:val="24"/>
                <w:lang w:val="uk-UA" w:eastAsia="uk-UA"/>
              </w:rPr>
            </w:pPr>
            <w:r w:rsidRPr="003E51EC">
              <w:rPr>
                <w:rFonts w:ascii="Times New Roman" w:eastAsia="Times New Roman" w:hAnsi="Times New Roman" w:cs="Times New Roman"/>
                <w:color w:val="000000"/>
                <w:sz w:val="24"/>
                <w:szCs w:val="24"/>
                <w:lang w:val="uk-UA" w:eastAsia="uk-UA"/>
              </w:rPr>
              <w:t>60 лет счастливой жизни, наполненной яркими моменами + 5 удовлетворительных лет с проблемами со здоровьем</w:t>
            </w:r>
          </w:p>
        </w:tc>
      </w:tr>
    </w:tbl>
    <w:p w:rsidR="00110DA0" w:rsidRPr="003E51EC" w:rsidRDefault="00110DA0" w:rsidP="00110DA0">
      <w:pPr>
        <w:rPr>
          <w:lang w:val="uk-UA"/>
        </w:rPr>
      </w:pPr>
    </w:p>
    <w:p w:rsidR="00A96B06" w:rsidRPr="003E51EC" w:rsidRDefault="00A96B06" w:rsidP="002A7BD7">
      <w:pPr>
        <w:spacing w:after="0" w:line="360" w:lineRule="auto"/>
        <w:ind w:firstLine="709"/>
        <w:rPr>
          <w:rFonts w:ascii="Times New Roman" w:hAnsi="Times New Roman" w:cs="Times New Roman"/>
          <w:b/>
          <w:i/>
          <w:sz w:val="28"/>
          <w:szCs w:val="28"/>
          <w:u w:color="FFFFFF" w:themeColor="background1"/>
          <w:lang w:val="uk-UA"/>
        </w:rPr>
      </w:pPr>
    </w:p>
    <w:p w:rsidR="00110DA0" w:rsidRPr="003E51EC" w:rsidRDefault="00110DA0" w:rsidP="00E0325D">
      <w:pPr>
        <w:spacing w:after="0" w:line="360" w:lineRule="auto"/>
        <w:rPr>
          <w:rFonts w:ascii="Times New Roman" w:hAnsi="Times New Roman" w:cs="Times New Roman"/>
          <w:b/>
          <w:i/>
          <w:sz w:val="28"/>
          <w:szCs w:val="28"/>
          <w:u w:color="FFFFFF" w:themeColor="background1"/>
          <w:lang w:val="uk-UA"/>
        </w:rPr>
        <w:sectPr w:rsidR="00110DA0" w:rsidRPr="003E51EC" w:rsidSect="00E0325D">
          <w:pgSz w:w="11906" w:h="16838"/>
          <w:pgMar w:top="1134" w:right="851" w:bottom="1134" w:left="1701" w:header="709" w:footer="709" w:gutter="0"/>
          <w:cols w:space="708"/>
          <w:titlePg/>
          <w:docGrid w:linePitch="360"/>
        </w:sectPr>
      </w:pPr>
    </w:p>
    <w:p w:rsidR="002A7BD7" w:rsidRPr="003E51EC" w:rsidRDefault="0099245A" w:rsidP="00E0325D">
      <w:pPr>
        <w:spacing w:after="0" w:line="360" w:lineRule="auto"/>
        <w:jc w:val="right"/>
        <w:rPr>
          <w:rFonts w:ascii="Times New Roman" w:hAnsi="Times New Roman" w:cs="Times New Roman"/>
          <w:b/>
          <w:i/>
          <w:sz w:val="28"/>
          <w:szCs w:val="28"/>
          <w:u w:color="FFFFFF" w:themeColor="background1"/>
          <w:lang w:val="uk-UA"/>
        </w:rPr>
      </w:pPr>
      <w:r>
        <w:rPr>
          <w:rFonts w:ascii="Times New Roman" w:hAnsi="Times New Roman" w:cs="Times New Roman"/>
          <w:b/>
          <w:i/>
          <w:sz w:val="28"/>
          <w:szCs w:val="28"/>
          <w:u w:color="FFFFFF" w:themeColor="background1"/>
          <w:lang w:val="uk-UA"/>
        </w:rPr>
        <w:lastRenderedPageBreak/>
        <w:t>Додаток Л</w:t>
      </w:r>
    </w:p>
    <w:p w:rsidR="00355052" w:rsidRPr="003E51EC" w:rsidRDefault="00355052" w:rsidP="00355052">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u w:color="FFFFFF" w:themeColor="background1"/>
          <w:lang w:val="uk-UA"/>
        </w:rPr>
        <w:t>Таблиц</w:t>
      </w:r>
      <w:r w:rsidRPr="003E51EC">
        <w:rPr>
          <w:rFonts w:ascii="Times New Roman" w:hAnsi="Times New Roman" w:cs="Times New Roman"/>
          <w:b/>
          <w:i/>
          <w:sz w:val="28"/>
          <w:szCs w:val="28"/>
          <w:lang w:val="uk-UA"/>
        </w:rPr>
        <w:t>я 3.2.10</w:t>
      </w:r>
    </w:p>
    <w:p w:rsidR="00110DA0" w:rsidRPr="003E51EC" w:rsidRDefault="00110DA0" w:rsidP="00355052">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«Кореляційний аналіз опрацьованих методик»</w:t>
      </w:r>
    </w:p>
    <w:tbl>
      <w:tblPr>
        <w:tblW w:w="0" w:type="auto"/>
        <w:tblInd w:w="-5" w:type="dxa"/>
        <w:tblLayout w:type="fixed"/>
        <w:tblLook w:val="04A0" w:firstRow="1" w:lastRow="0" w:firstColumn="1" w:lastColumn="0" w:noHBand="0" w:noVBand="1"/>
      </w:tblPr>
      <w:tblGrid>
        <w:gridCol w:w="709"/>
        <w:gridCol w:w="5079"/>
        <w:gridCol w:w="3143"/>
        <w:gridCol w:w="5634"/>
      </w:tblGrid>
      <w:tr w:rsidR="003F1FB7" w:rsidRPr="003E51EC" w:rsidTr="00F43956">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b/>
                <w:bCs/>
                <w:color w:val="000000"/>
                <w:sz w:val="28"/>
                <w:szCs w:val="28"/>
                <w:lang w:val="uk-UA" w:eastAsia="uk-UA"/>
              </w:rPr>
            </w:pPr>
            <w:r w:rsidRPr="003E51EC">
              <w:rPr>
                <w:rFonts w:ascii="Times New Roman" w:eastAsia="Times New Roman" w:hAnsi="Times New Roman" w:cs="Times New Roman"/>
                <w:b/>
                <w:bCs/>
                <w:color w:val="000000"/>
                <w:sz w:val="28"/>
                <w:szCs w:val="28"/>
                <w:lang w:val="uk-UA" w:eastAsia="uk-UA"/>
              </w:rPr>
              <w:t>№</w:t>
            </w:r>
          </w:p>
        </w:tc>
        <w:tc>
          <w:tcPr>
            <w:tcW w:w="5079" w:type="dxa"/>
            <w:tcBorders>
              <w:top w:val="single" w:sz="4" w:space="0" w:color="auto"/>
              <w:left w:val="nil"/>
              <w:bottom w:val="single" w:sz="4" w:space="0" w:color="auto"/>
              <w:right w:val="single" w:sz="4" w:space="0" w:color="auto"/>
            </w:tcBorders>
            <w:shd w:val="clear" w:color="auto" w:fill="auto"/>
            <w:noWrap/>
            <w:vAlign w:val="center"/>
            <w:hideMark/>
          </w:tcPr>
          <w:p w:rsidR="003F1FB7" w:rsidRPr="003E51EC" w:rsidRDefault="00906A4B" w:rsidP="003F1FB7">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Назва показника</w:t>
            </w:r>
          </w:p>
        </w:tc>
        <w:tc>
          <w:tcPr>
            <w:tcW w:w="3143" w:type="dxa"/>
            <w:tcBorders>
              <w:top w:val="single" w:sz="4" w:space="0" w:color="auto"/>
              <w:left w:val="nil"/>
              <w:bottom w:val="single" w:sz="4" w:space="0" w:color="auto"/>
              <w:right w:val="single" w:sz="4" w:space="0" w:color="auto"/>
            </w:tcBorders>
            <w:shd w:val="clear" w:color="auto" w:fill="auto"/>
            <w:noWrap/>
            <w:vAlign w:val="center"/>
            <w:hideMark/>
          </w:tcPr>
          <w:p w:rsidR="003F1FB7" w:rsidRPr="003E51EC" w:rsidRDefault="00FC6C7E" w:rsidP="003F1FB7">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Коефіцієнт корел</w:t>
            </w:r>
            <w:r w:rsidRPr="00FC6C7E">
              <w:rPr>
                <w:rFonts w:ascii="Times New Roman" w:eastAsia="Times New Roman" w:hAnsi="Times New Roman" w:cs="Times New Roman"/>
                <w:b/>
                <w:bCs/>
                <w:color w:val="000000"/>
                <w:sz w:val="28"/>
                <w:szCs w:val="28"/>
                <w:lang w:val="uk-UA" w:eastAsia="uk-UA"/>
              </w:rPr>
              <w:t>я</w:t>
            </w:r>
            <w:r>
              <w:rPr>
                <w:rFonts w:ascii="Times New Roman" w:eastAsia="Times New Roman" w:hAnsi="Times New Roman" w:cs="Times New Roman"/>
                <w:b/>
                <w:bCs/>
                <w:color w:val="000000"/>
                <w:sz w:val="28"/>
                <w:szCs w:val="28"/>
                <w:lang w:val="uk-UA" w:eastAsia="uk-UA"/>
              </w:rPr>
              <w:t>ції та рівень значущості</w:t>
            </w:r>
          </w:p>
        </w:tc>
        <w:tc>
          <w:tcPr>
            <w:tcW w:w="5634" w:type="dxa"/>
            <w:tcBorders>
              <w:top w:val="single" w:sz="4" w:space="0" w:color="auto"/>
              <w:left w:val="nil"/>
              <w:bottom w:val="single" w:sz="4" w:space="0" w:color="auto"/>
              <w:right w:val="single" w:sz="4" w:space="0" w:color="auto"/>
            </w:tcBorders>
            <w:shd w:val="clear" w:color="auto" w:fill="auto"/>
            <w:noWrap/>
            <w:vAlign w:val="center"/>
            <w:hideMark/>
          </w:tcPr>
          <w:p w:rsidR="003F1FB7" w:rsidRPr="003E51EC" w:rsidRDefault="00906A4B" w:rsidP="003F1FB7">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Назва показника</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w:t>
            </w:r>
          </w:p>
        </w:tc>
        <w:tc>
          <w:tcPr>
            <w:tcW w:w="5079"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 xml:space="preserve">Вік 26-30 </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r=0,432, p=0,01</w:t>
            </w:r>
          </w:p>
        </w:tc>
        <w:tc>
          <w:tcPr>
            <w:tcW w:w="5634"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Уникнення, Високий</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2</w:t>
            </w:r>
          </w:p>
        </w:tc>
        <w:tc>
          <w:tcPr>
            <w:tcW w:w="5079"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Вік 18-21</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r=0,494, p=0,01</w:t>
            </w:r>
          </w:p>
        </w:tc>
        <w:tc>
          <w:tcPr>
            <w:tcW w:w="5634" w:type="dxa"/>
            <w:tcBorders>
              <w:top w:val="nil"/>
              <w:left w:val="nil"/>
              <w:bottom w:val="single" w:sz="4" w:space="0" w:color="auto"/>
              <w:right w:val="single" w:sz="4" w:space="0" w:color="auto"/>
            </w:tcBorders>
            <w:shd w:val="clear" w:color="auto" w:fill="auto"/>
            <w:noWrap/>
            <w:vAlign w:val="center"/>
            <w:hideMark/>
          </w:tcPr>
          <w:p w:rsidR="00A51FEE" w:rsidRDefault="00A51FEE" w:rsidP="003F1FB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Особитісний фактор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Раціональність</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3</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3F1FB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Підміна питань</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r=0,880, p=0,01; </w:t>
            </w:r>
          </w:p>
        </w:tc>
        <w:tc>
          <w:tcPr>
            <w:tcW w:w="5634"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Толерантність до невизначенності</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4</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Підміна питань</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r=-0,543, p=0,01; </w:t>
            </w:r>
          </w:p>
        </w:tc>
        <w:tc>
          <w:tcPr>
            <w:tcW w:w="5634"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Міжособистісна інтолерантність до невизначенності</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5</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Підміна питань</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r=0,967, p=0,01;</w:t>
            </w:r>
          </w:p>
        </w:tc>
        <w:tc>
          <w:tcPr>
            <w:tcW w:w="5634" w:type="dxa"/>
            <w:tcBorders>
              <w:top w:val="nil"/>
              <w:left w:val="nil"/>
              <w:bottom w:val="single" w:sz="4" w:space="0" w:color="auto"/>
              <w:right w:val="single" w:sz="4" w:space="0" w:color="auto"/>
            </w:tcBorders>
            <w:shd w:val="clear" w:color="auto" w:fill="auto"/>
            <w:noWrap/>
            <w:vAlign w:val="center"/>
            <w:hideMark/>
          </w:tcPr>
          <w:p w:rsidR="00A51FEE" w:rsidRDefault="008876A7" w:rsidP="003F1FB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w:t>
            </w:r>
            <w:r w:rsidR="00A51FEE">
              <w:rPr>
                <w:rFonts w:ascii="Times New Roman" w:eastAsia="Times New Roman" w:hAnsi="Times New Roman" w:cs="Times New Roman"/>
                <w:color w:val="000000"/>
                <w:sz w:val="28"/>
                <w:szCs w:val="28"/>
                <w:lang w:val="uk-UA" w:eastAsia="uk-UA"/>
              </w:rPr>
              <w:t>р</w:t>
            </w:r>
            <w:r>
              <w:rPr>
                <w:rFonts w:ascii="Times New Roman" w:eastAsia="Times New Roman" w:hAnsi="Times New Roman" w:cs="Times New Roman"/>
                <w:color w:val="000000"/>
                <w:sz w:val="28"/>
                <w:szCs w:val="28"/>
                <w:lang w:val="uk-UA" w:eastAsia="uk-UA"/>
              </w:rPr>
              <w:t>ате</w:t>
            </w:r>
            <w:r w:rsidR="00A51FEE">
              <w:rPr>
                <w:rFonts w:ascii="Times New Roman" w:eastAsia="Times New Roman" w:hAnsi="Times New Roman" w:cs="Times New Roman"/>
                <w:color w:val="000000"/>
                <w:sz w:val="28"/>
                <w:szCs w:val="28"/>
                <w:lang w:val="uk-UA" w:eastAsia="uk-UA"/>
              </w:rPr>
              <w:t>гі</w:t>
            </w:r>
            <w:r w:rsidR="00A51FEE" w:rsidRPr="003E51EC">
              <w:rPr>
                <w:rFonts w:ascii="Times New Roman" w:eastAsia="Times New Roman" w:hAnsi="Times New Roman" w:cs="Times New Roman"/>
                <w:color w:val="000000"/>
                <w:sz w:val="28"/>
                <w:szCs w:val="28"/>
                <w:lang w:val="uk-UA" w:eastAsia="uk-UA"/>
              </w:rPr>
              <w:t>я</w:t>
            </w:r>
            <w:r w:rsidR="00A51FEE">
              <w:rPr>
                <w:rFonts w:ascii="Times New Roman" w:eastAsia="Times New Roman" w:hAnsi="Times New Roman" w:cs="Times New Roman"/>
                <w:color w:val="000000"/>
                <w:sz w:val="28"/>
                <w:szCs w:val="28"/>
                <w:lang w:val="uk-UA" w:eastAsia="uk-UA"/>
              </w:rPr>
              <w:t xml:space="preserve"> прийн</w:t>
            </w:r>
            <w:r w:rsidR="00A51FEE" w:rsidRPr="003E51EC">
              <w:rPr>
                <w:rFonts w:ascii="Times New Roman" w:eastAsia="Times New Roman" w:hAnsi="Times New Roman" w:cs="Times New Roman"/>
                <w:color w:val="000000"/>
                <w:sz w:val="28"/>
                <w:szCs w:val="28"/>
                <w:lang w:val="uk-UA" w:eastAsia="uk-UA"/>
              </w:rPr>
              <w:t>я</w:t>
            </w:r>
            <w:r w:rsidR="00A51FEE">
              <w:rPr>
                <w:rFonts w:ascii="Times New Roman" w:eastAsia="Times New Roman" w:hAnsi="Times New Roman" w:cs="Times New Roman"/>
                <w:color w:val="000000"/>
                <w:sz w:val="28"/>
                <w:szCs w:val="28"/>
                <w:lang w:val="uk-UA" w:eastAsia="uk-UA"/>
              </w:rPr>
              <w:t>тт</w:t>
            </w:r>
            <w:r w:rsidR="00A51FEE" w:rsidRPr="003E51EC">
              <w:rPr>
                <w:rFonts w:ascii="Times New Roman" w:eastAsia="Times New Roman" w:hAnsi="Times New Roman" w:cs="Times New Roman"/>
                <w:color w:val="000000"/>
                <w:sz w:val="28"/>
                <w:szCs w:val="28"/>
                <w:lang w:val="uk-UA" w:eastAsia="uk-UA"/>
              </w:rPr>
              <w:t>я</w:t>
            </w:r>
            <w:r w:rsidR="00A51FEE">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Уникнення, низький</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6</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Підміна питань</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r=1,000, p=0,01; </w:t>
            </w:r>
          </w:p>
        </w:tc>
        <w:tc>
          <w:tcPr>
            <w:tcW w:w="5634"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Пильність, високий</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7</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r=-,957, p=0,01</w:t>
            </w:r>
          </w:p>
        </w:tc>
        <w:tc>
          <w:tcPr>
            <w:tcW w:w="5634"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Надпильність, високий</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8</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r=-,957, p=0,01</w:t>
            </w:r>
          </w:p>
        </w:tc>
        <w:tc>
          <w:tcPr>
            <w:tcW w:w="5634"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низький</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9</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r=0,767, p=0,01</w:t>
            </w:r>
          </w:p>
        </w:tc>
        <w:tc>
          <w:tcPr>
            <w:tcW w:w="5634"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Міжособистісна інтолерантність до невизначенності</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10</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r=0-,846, p=0,01</w:t>
            </w:r>
          </w:p>
        </w:tc>
        <w:tc>
          <w:tcPr>
            <w:tcW w:w="5634" w:type="dxa"/>
            <w:tcBorders>
              <w:top w:val="nil"/>
              <w:left w:val="nil"/>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Інтолерантність до невизначеснності</w:t>
            </w:r>
          </w:p>
        </w:tc>
      </w:tr>
      <w:tr w:rsidR="003F1FB7" w:rsidRPr="003E51EC" w:rsidTr="00F43956">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11</w:t>
            </w:r>
          </w:p>
        </w:tc>
        <w:tc>
          <w:tcPr>
            <w:tcW w:w="5079" w:type="dxa"/>
            <w:tcBorders>
              <w:top w:val="nil"/>
              <w:left w:val="nil"/>
              <w:bottom w:val="single" w:sz="4" w:space="0" w:color="auto"/>
              <w:right w:val="single" w:sz="4" w:space="0" w:color="auto"/>
            </w:tcBorders>
            <w:shd w:val="clear" w:color="auto" w:fill="auto"/>
            <w:noWrap/>
            <w:vAlign w:val="center"/>
            <w:hideMark/>
          </w:tcPr>
          <w:p w:rsidR="00A51FEE" w:rsidRDefault="00A51FEE" w:rsidP="00A51FEE">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143" w:type="dxa"/>
            <w:tcBorders>
              <w:top w:val="nil"/>
              <w:left w:val="nil"/>
              <w:bottom w:val="single" w:sz="4" w:space="0" w:color="auto"/>
              <w:right w:val="single" w:sz="4" w:space="0" w:color="auto"/>
            </w:tcBorders>
            <w:shd w:val="clear" w:color="auto" w:fill="auto"/>
            <w:noWrap/>
            <w:vAlign w:val="center"/>
            <w:hideMark/>
          </w:tcPr>
          <w:p w:rsidR="003F1FB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r=1,000, p=0,01; </w:t>
            </w:r>
          </w:p>
        </w:tc>
        <w:tc>
          <w:tcPr>
            <w:tcW w:w="5634"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3F1FB7" w:rsidRPr="003E51EC" w:rsidRDefault="003F1FB7" w:rsidP="003F1FB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високий</w:t>
            </w:r>
          </w:p>
        </w:tc>
      </w:tr>
    </w:tbl>
    <w:p w:rsidR="00110DA0" w:rsidRPr="003E51EC" w:rsidRDefault="00110DA0" w:rsidP="00110DA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u w:color="FFFFFF" w:themeColor="background1"/>
          <w:lang w:val="uk-UA"/>
        </w:rPr>
        <w:lastRenderedPageBreak/>
        <w:t>Продовженн</w:t>
      </w:r>
      <w:r w:rsidRPr="003E51EC">
        <w:rPr>
          <w:rFonts w:ascii="Times New Roman" w:hAnsi="Times New Roman" w:cs="Times New Roman"/>
          <w:b/>
          <w:i/>
          <w:sz w:val="28"/>
          <w:szCs w:val="28"/>
          <w:lang w:val="uk-UA"/>
        </w:rPr>
        <w:t xml:space="preserve">я </w:t>
      </w:r>
      <w:r w:rsidRPr="003E51EC">
        <w:rPr>
          <w:rFonts w:ascii="Times New Roman" w:hAnsi="Times New Roman" w:cs="Times New Roman"/>
          <w:b/>
          <w:i/>
          <w:sz w:val="28"/>
          <w:szCs w:val="28"/>
          <w:u w:color="FFFFFF" w:themeColor="background1"/>
          <w:lang w:val="uk-UA"/>
        </w:rPr>
        <w:t>Таблиці</w:t>
      </w:r>
      <w:r w:rsidRPr="003E51EC">
        <w:rPr>
          <w:rFonts w:ascii="Times New Roman" w:hAnsi="Times New Roman" w:cs="Times New Roman"/>
          <w:b/>
          <w:i/>
          <w:sz w:val="28"/>
          <w:szCs w:val="28"/>
          <w:lang w:val="uk-UA"/>
        </w:rPr>
        <w:t xml:space="preserve"> 3.2.10</w:t>
      </w:r>
    </w:p>
    <w:p w:rsidR="00110DA0" w:rsidRPr="003E51EC" w:rsidRDefault="00110DA0" w:rsidP="00110DA0">
      <w:pPr>
        <w:spacing w:after="0" w:line="360" w:lineRule="auto"/>
        <w:ind w:firstLine="709"/>
        <w:jc w:val="right"/>
        <w:rPr>
          <w:rFonts w:ascii="Times New Roman" w:hAnsi="Times New Roman" w:cs="Times New Roman"/>
          <w:b/>
          <w:i/>
          <w:sz w:val="28"/>
          <w:szCs w:val="28"/>
          <w:lang w:val="uk-UA"/>
        </w:rPr>
      </w:pPr>
      <w:r w:rsidRPr="003E51EC">
        <w:rPr>
          <w:rFonts w:ascii="Times New Roman" w:hAnsi="Times New Roman" w:cs="Times New Roman"/>
          <w:b/>
          <w:i/>
          <w:sz w:val="28"/>
          <w:szCs w:val="28"/>
          <w:lang w:val="uk-UA"/>
        </w:rPr>
        <w:t>«Кореляційний аналіз опрацьованих методик»</w:t>
      </w:r>
    </w:p>
    <w:tbl>
      <w:tblPr>
        <w:tblW w:w="0" w:type="auto"/>
        <w:tblInd w:w="-5" w:type="dxa"/>
        <w:tblLayout w:type="fixed"/>
        <w:tblLook w:val="04A0" w:firstRow="1" w:lastRow="0" w:firstColumn="1" w:lastColumn="0" w:noHBand="0" w:noVBand="1"/>
      </w:tblPr>
      <w:tblGrid>
        <w:gridCol w:w="709"/>
        <w:gridCol w:w="5079"/>
        <w:gridCol w:w="3435"/>
        <w:gridCol w:w="5342"/>
      </w:tblGrid>
      <w:tr w:rsidR="00906A4B"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6A4B" w:rsidRPr="003E51EC" w:rsidRDefault="00906A4B" w:rsidP="00906A4B">
            <w:pPr>
              <w:spacing w:after="0" w:line="240" w:lineRule="auto"/>
              <w:jc w:val="center"/>
              <w:rPr>
                <w:rFonts w:ascii="Times New Roman" w:eastAsia="Times New Roman" w:hAnsi="Times New Roman" w:cs="Times New Roman"/>
                <w:b/>
                <w:bCs/>
                <w:color w:val="000000"/>
                <w:sz w:val="28"/>
                <w:szCs w:val="28"/>
                <w:lang w:val="uk-UA" w:eastAsia="uk-UA"/>
              </w:rPr>
            </w:pPr>
            <w:r w:rsidRPr="003E51EC">
              <w:rPr>
                <w:rFonts w:ascii="Times New Roman" w:eastAsia="Times New Roman" w:hAnsi="Times New Roman" w:cs="Times New Roman"/>
                <w:b/>
                <w:bCs/>
                <w:color w:val="000000"/>
                <w:sz w:val="28"/>
                <w:szCs w:val="28"/>
                <w:lang w:val="uk-UA" w:eastAsia="uk-UA"/>
              </w:rPr>
              <w:t>№</w:t>
            </w:r>
          </w:p>
        </w:tc>
        <w:tc>
          <w:tcPr>
            <w:tcW w:w="5079" w:type="dxa"/>
            <w:tcBorders>
              <w:top w:val="single" w:sz="4" w:space="0" w:color="auto"/>
              <w:left w:val="nil"/>
              <w:bottom w:val="single" w:sz="4" w:space="0" w:color="auto"/>
              <w:right w:val="single" w:sz="4" w:space="0" w:color="auto"/>
            </w:tcBorders>
            <w:shd w:val="clear" w:color="auto" w:fill="auto"/>
            <w:noWrap/>
            <w:vAlign w:val="center"/>
          </w:tcPr>
          <w:p w:rsidR="00906A4B" w:rsidRPr="003E51EC" w:rsidRDefault="00906A4B" w:rsidP="00906A4B">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Назва показника</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906A4B" w:rsidRPr="003E51EC" w:rsidRDefault="00906A4B" w:rsidP="00906A4B">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Коефіцієнт корел</w:t>
            </w:r>
            <w:r w:rsidRPr="00FC6C7E">
              <w:rPr>
                <w:rFonts w:ascii="Times New Roman" w:eastAsia="Times New Roman" w:hAnsi="Times New Roman" w:cs="Times New Roman"/>
                <w:b/>
                <w:bCs/>
                <w:color w:val="000000"/>
                <w:sz w:val="28"/>
                <w:szCs w:val="28"/>
                <w:lang w:val="uk-UA" w:eastAsia="uk-UA"/>
              </w:rPr>
              <w:t>я</w:t>
            </w:r>
            <w:r>
              <w:rPr>
                <w:rFonts w:ascii="Times New Roman" w:eastAsia="Times New Roman" w:hAnsi="Times New Roman" w:cs="Times New Roman"/>
                <w:b/>
                <w:bCs/>
                <w:color w:val="000000"/>
                <w:sz w:val="28"/>
                <w:szCs w:val="28"/>
                <w:lang w:val="uk-UA" w:eastAsia="uk-UA"/>
              </w:rPr>
              <w:t>ції та рівень значущості</w:t>
            </w:r>
          </w:p>
        </w:tc>
        <w:tc>
          <w:tcPr>
            <w:tcW w:w="5342" w:type="dxa"/>
            <w:tcBorders>
              <w:top w:val="single" w:sz="4" w:space="0" w:color="auto"/>
              <w:left w:val="nil"/>
              <w:bottom w:val="single" w:sz="4" w:space="0" w:color="auto"/>
              <w:right w:val="single" w:sz="4" w:space="0" w:color="auto"/>
            </w:tcBorders>
            <w:shd w:val="clear" w:color="auto" w:fill="auto"/>
            <w:noWrap/>
            <w:vAlign w:val="center"/>
          </w:tcPr>
          <w:p w:rsidR="00906A4B" w:rsidRPr="003E51EC" w:rsidRDefault="00906A4B" w:rsidP="00906A4B">
            <w:pPr>
              <w:spacing w:after="0" w:line="24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Назва показника</w:t>
            </w:r>
          </w:p>
        </w:tc>
      </w:tr>
      <w:tr w:rsidR="008876A7"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12</w:t>
            </w:r>
          </w:p>
        </w:tc>
        <w:tc>
          <w:tcPr>
            <w:tcW w:w="5079"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r=0-,957, p=0,01</w:t>
            </w:r>
          </w:p>
        </w:tc>
        <w:tc>
          <w:tcPr>
            <w:tcW w:w="5342"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Надпильність, низький</w:t>
            </w:r>
          </w:p>
        </w:tc>
      </w:tr>
      <w:tr w:rsidR="008876A7"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13</w:t>
            </w:r>
          </w:p>
        </w:tc>
        <w:tc>
          <w:tcPr>
            <w:tcW w:w="5079"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r=1,000, p=0,01</w:t>
            </w:r>
          </w:p>
        </w:tc>
        <w:tc>
          <w:tcPr>
            <w:tcW w:w="5342"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Надпильність, високий</w:t>
            </w:r>
          </w:p>
        </w:tc>
      </w:tr>
      <w:tr w:rsidR="008876A7"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14</w:t>
            </w:r>
          </w:p>
        </w:tc>
        <w:tc>
          <w:tcPr>
            <w:tcW w:w="5079"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r=-0,853, p=0,01</w:t>
            </w:r>
          </w:p>
        </w:tc>
        <w:tc>
          <w:tcPr>
            <w:tcW w:w="5342"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Когнітивне викривленн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Ігнорування тривалості</w:t>
            </w:r>
          </w:p>
        </w:tc>
      </w:tr>
      <w:tr w:rsidR="008876A7"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15</w:t>
            </w:r>
          </w:p>
        </w:tc>
        <w:tc>
          <w:tcPr>
            <w:tcW w:w="5079" w:type="dxa"/>
            <w:tcBorders>
              <w:top w:val="single" w:sz="4" w:space="0" w:color="auto"/>
              <w:left w:val="nil"/>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Залученість</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r=-0,882, p=0,01</w:t>
            </w:r>
          </w:p>
        </w:tc>
        <w:tc>
          <w:tcPr>
            <w:tcW w:w="5342" w:type="dxa"/>
            <w:tcBorders>
              <w:top w:val="single" w:sz="4" w:space="0" w:color="auto"/>
              <w:left w:val="nil"/>
              <w:bottom w:val="single" w:sz="4" w:space="0" w:color="auto"/>
              <w:right w:val="single" w:sz="4" w:space="0" w:color="auto"/>
            </w:tcBorders>
            <w:shd w:val="clear" w:color="auto" w:fill="auto"/>
            <w:noWrap/>
            <w:vAlign w:val="center"/>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низький</w:t>
            </w:r>
          </w:p>
        </w:tc>
      </w:tr>
      <w:tr w:rsidR="008876A7" w:rsidRPr="003E51EC" w:rsidTr="00110DA0">
        <w:trPr>
          <w:trHeight w:val="3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16</w:t>
            </w:r>
          </w:p>
        </w:tc>
        <w:tc>
          <w:tcPr>
            <w:tcW w:w="5079" w:type="dxa"/>
            <w:tcBorders>
              <w:top w:val="single" w:sz="4" w:space="0" w:color="auto"/>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Контроль</w:t>
            </w:r>
          </w:p>
        </w:tc>
        <w:tc>
          <w:tcPr>
            <w:tcW w:w="3435" w:type="dxa"/>
            <w:tcBorders>
              <w:top w:val="single" w:sz="4" w:space="0" w:color="auto"/>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r=0,641, p=0,01</w:t>
            </w:r>
          </w:p>
        </w:tc>
        <w:tc>
          <w:tcPr>
            <w:tcW w:w="5342" w:type="dxa"/>
            <w:tcBorders>
              <w:top w:val="single" w:sz="4" w:space="0" w:color="auto"/>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низький</w:t>
            </w:r>
          </w:p>
        </w:tc>
      </w:tr>
      <w:tr w:rsidR="008876A7" w:rsidRPr="003E51EC" w:rsidTr="00110DA0">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17</w:t>
            </w:r>
          </w:p>
        </w:tc>
        <w:tc>
          <w:tcPr>
            <w:tcW w:w="5079" w:type="dxa"/>
            <w:tcBorders>
              <w:top w:val="single" w:sz="4" w:space="0" w:color="auto"/>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Прийняття ризику</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r=0,743, p=0,01;</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Пильність, низький</w:t>
            </w:r>
          </w:p>
        </w:tc>
      </w:tr>
      <w:tr w:rsidR="008876A7" w:rsidRPr="003E51EC" w:rsidTr="00C11C22">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18</w:t>
            </w:r>
          </w:p>
        </w:tc>
        <w:tc>
          <w:tcPr>
            <w:tcW w:w="5079"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Толерантність до невизначенності</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r=-0,880, p=0,01; </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Пильність, низький</w:t>
            </w:r>
          </w:p>
        </w:tc>
      </w:tr>
      <w:tr w:rsidR="008876A7" w:rsidRPr="003E51EC" w:rsidTr="00C11C22">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19</w:t>
            </w:r>
          </w:p>
        </w:tc>
        <w:tc>
          <w:tcPr>
            <w:tcW w:w="5079"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Інтолерантність до невизначенності</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r=0,695, p=0,01</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низький</w:t>
            </w:r>
          </w:p>
        </w:tc>
      </w:tr>
      <w:tr w:rsidR="008876A7" w:rsidRPr="003E51EC" w:rsidTr="00C11C22">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20</w:t>
            </w:r>
          </w:p>
        </w:tc>
        <w:tc>
          <w:tcPr>
            <w:tcW w:w="5079"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Міжособистісна інтолерантність до невизначенності</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r=-0,853, p=0,01</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Стратегі</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прийн</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тт</w:t>
            </w:r>
            <w:r w:rsidRPr="003E51EC">
              <w:rPr>
                <w:rFonts w:ascii="Times New Roman" w:eastAsia="Times New Roman" w:hAnsi="Times New Roman" w:cs="Times New Roman"/>
                <w:color w:val="000000"/>
                <w:sz w:val="28"/>
                <w:szCs w:val="28"/>
                <w:lang w:val="uk-UA" w:eastAsia="uk-UA"/>
              </w:rPr>
              <w:t>я</w:t>
            </w:r>
            <w:r>
              <w:rPr>
                <w:rFonts w:ascii="Times New Roman" w:eastAsia="Times New Roman" w:hAnsi="Times New Roman" w:cs="Times New Roman"/>
                <w:color w:val="000000"/>
                <w:sz w:val="28"/>
                <w:szCs w:val="28"/>
                <w:lang w:val="uk-UA" w:eastAsia="uk-UA"/>
              </w:rPr>
              <w:t xml:space="preserve"> рішень</w:t>
            </w:r>
          </w:p>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Прокрастинація, низький</w:t>
            </w:r>
          </w:p>
        </w:tc>
      </w:tr>
      <w:tr w:rsidR="008876A7" w:rsidRPr="003E51EC" w:rsidTr="00C11C22">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21</w:t>
            </w:r>
          </w:p>
        </w:tc>
        <w:tc>
          <w:tcPr>
            <w:tcW w:w="5079"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Толерантність до невизначенності</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r=-0,841, p=0,01</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Прийняття ризику</w:t>
            </w:r>
          </w:p>
        </w:tc>
      </w:tr>
      <w:tr w:rsidR="008876A7" w:rsidRPr="003E51EC" w:rsidTr="00C11C22">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22</w:t>
            </w:r>
          </w:p>
        </w:tc>
        <w:tc>
          <w:tcPr>
            <w:tcW w:w="5079"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Міжособистісна інтолерантність до невизначенності</w:t>
            </w:r>
          </w:p>
        </w:tc>
        <w:tc>
          <w:tcPr>
            <w:tcW w:w="3435"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r=-0,789, p=0,01</w:t>
            </w:r>
          </w:p>
        </w:tc>
        <w:tc>
          <w:tcPr>
            <w:tcW w:w="5342" w:type="dxa"/>
            <w:tcBorders>
              <w:top w:val="nil"/>
              <w:left w:val="nil"/>
              <w:bottom w:val="single" w:sz="4" w:space="0" w:color="auto"/>
              <w:right w:val="single" w:sz="4" w:space="0" w:color="auto"/>
            </w:tcBorders>
            <w:shd w:val="clear" w:color="auto" w:fill="auto"/>
            <w:noWrap/>
            <w:vAlign w:val="center"/>
            <w:hideMark/>
          </w:tcPr>
          <w:p w:rsidR="008876A7" w:rsidRPr="003E51EC" w:rsidRDefault="008876A7" w:rsidP="008876A7">
            <w:pPr>
              <w:spacing w:after="0" w:line="240" w:lineRule="auto"/>
              <w:jc w:val="center"/>
              <w:rPr>
                <w:rFonts w:ascii="Times New Roman" w:eastAsia="Times New Roman" w:hAnsi="Times New Roman" w:cs="Times New Roman"/>
                <w:color w:val="000000"/>
                <w:sz w:val="28"/>
                <w:szCs w:val="28"/>
                <w:lang w:val="uk-UA" w:eastAsia="uk-UA"/>
              </w:rPr>
            </w:pPr>
            <w:r w:rsidRPr="003E51EC">
              <w:rPr>
                <w:rFonts w:ascii="Times New Roman" w:eastAsia="Times New Roman" w:hAnsi="Times New Roman" w:cs="Times New Roman"/>
                <w:color w:val="000000"/>
                <w:sz w:val="28"/>
                <w:szCs w:val="28"/>
                <w:lang w:val="uk-UA" w:eastAsia="uk-UA"/>
              </w:rPr>
              <w:t>Контроль</w:t>
            </w:r>
          </w:p>
        </w:tc>
      </w:tr>
    </w:tbl>
    <w:p w:rsidR="002A7BD7" w:rsidRPr="0099245A" w:rsidRDefault="00906A4B" w:rsidP="0099245A">
      <w:pPr>
        <w:spacing w:after="0" w:line="240" w:lineRule="auto"/>
        <w:rPr>
          <w:rFonts w:ascii="Times New Roman" w:hAnsi="Times New Roman" w:cs="Times New Roman"/>
          <w:b/>
          <w:i/>
          <w:sz w:val="24"/>
          <w:szCs w:val="24"/>
          <w:u w:color="FFFFFF" w:themeColor="background1"/>
          <w:lang w:val="uk-UA"/>
        </w:rPr>
        <w:sectPr w:rsidR="002A7BD7" w:rsidRPr="0099245A" w:rsidSect="003F1FB7">
          <w:pgSz w:w="16838" w:h="11906" w:orient="landscape"/>
          <w:pgMar w:top="1701" w:right="1134" w:bottom="851" w:left="1134" w:header="709" w:footer="709" w:gutter="0"/>
          <w:cols w:space="708"/>
          <w:titlePg/>
          <w:docGrid w:linePitch="360"/>
        </w:sectPr>
      </w:pPr>
      <w:r w:rsidRPr="003E51EC">
        <w:rPr>
          <w:rStyle w:val="a4"/>
          <w:rFonts w:ascii="Times New Roman" w:eastAsia="Times New Roman" w:hAnsi="Times New Roman" w:cs="Times New Roman"/>
          <w:sz w:val="28"/>
          <w:szCs w:val="28"/>
          <w:lang w:val="uk-UA" w:eastAsia="uk-UA"/>
        </w:rPr>
        <w:t>https://drive.google.com/open?id=1</w:t>
      </w:r>
      <w:r w:rsidR="0099245A">
        <w:rPr>
          <w:rStyle w:val="a4"/>
          <w:rFonts w:ascii="Times New Roman" w:eastAsia="Times New Roman" w:hAnsi="Times New Roman" w:cs="Times New Roman"/>
          <w:sz w:val="28"/>
          <w:szCs w:val="28"/>
          <w:lang w:val="uk-UA" w:eastAsia="uk-UA"/>
        </w:rPr>
        <w:t>_JBsUwZexlgm3nBiIcfxqdzYfplwemR</w:t>
      </w:r>
    </w:p>
    <w:p w:rsidR="00A96B06" w:rsidRPr="00212B1A" w:rsidRDefault="000911A9" w:rsidP="00212B1A">
      <w:pPr>
        <w:spacing w:after="0" w:line="240" w:lineRule="auto"/>
        <w:jc w:val="center"/>
        <w:rPr>
          <w:rFonts w:ascii="Times New Roman" w:hAnsi="Times New Roman" w:cs="Times New Roman"/>
          <w:b/>
          <w:sz w:val="28"/>
          <w:szCs w:val="28"/>
          <w:u w:color="FFFFFF" w:themeColor="background1"/>
          <w:lang w:val="uk-UA"/>
        </w:rPr>
      </w:pPr>
      <w:r w:rsidRPr="00212B1A">
        <w:rPr>
          <w:rFonts w:ascii="Times New Roman" w:hAnsi="Times New Roman" w:cs="Times New Roman"/>
          <w:b/>
          <w:sz w:val="28"/>
          <w:szCs w:val="28"/>
          <w:u w:color="FFFFFF" w:themeColor="background1"/>
          <w:lang w:val="uk-UA"/>
        </w:rPr>
        <w:lastRenderedPageBreak/>
        <w:t>Анотація</w:t>
      </w:r>
    </w:p>
    <w:p w:rsidR="000911A9" w:rsidRPr="00212B1A" w:rsidRDefault="00212B1A" w:rsidP="00212B1A">
      <w:pPr>
        <w:spacing w:after="0" w:line="240" w:lineRule="auto"/>
        <w:jc w:val="center"/>
        <w:rPr>
          <w:rFonts w:ascii="Times New Roman" w:hAnsi="Times New Roman" w:cs="Times New Roman"/>
          <w:b/>
          <w:sz w:val="28"/>
          <w:szCs w:val="28"/>
          <w:u w:color="FFFFFF" w:themeColor="background1"/>
          <w:lang w:val="uk-UA"/>
        </w:rPr>
      </w:pPr>
      <w:r w:rsidRPr="00212B1A">
        <w:rPr>
          <w:rFonts w:ascii="Times New Roman" w:hAnsi="Times New Roman" w:cs="Times New Roman"/>
          <w:b/>
          <w:sz w:val="28"/>
          <w:szCs w:val="28"/>
          <w:u w:color="FFFFFF" w:themeColor="background1"/>
          <w:lang w:val="uk-UA"/>
        </w:rPr>
        <w:t>наукової</w:t>
      </w:r>
      <w:r w:rsidR="000911A9" w:rsidRPr="00212B1A">
        <w:rPr>
          <w:rFonts w:ascii="Times New Roman" w:hAnsi="Times New Roman" w:cs="Times New Roman"/>
          <w:b/>
          <w:sz w:val="28"/>
          <w:szCs w:val="28"/>
          <w:u w:color="FFFFFF" w:themeColor="background1"/>
          <w:lang w:val="uk-UA"/>
        </w:rPr>
        <w:t xml:space="preserve"> роботи на тему</w:t>
      </w:r>
      <w:r w:rsidRPr="00212B1A">
        <w:rPr>
          <w:rFonts w:ascii="Times New Roman" w:hAnsi="Times New Roman" w:cs="Times New Roman"/>
          <w:b/>
          <w:sz w:val="28"/>
          <w:szCs w:val="28"/>
          <w:u w:color="FFFFFF" w:themeColor="background1"/>
          <w:lang w:val="uk-UA"/>
        </w:rPr>
        <w:t>:</w:t>
      </w:r>
    </w:p>
    <w:p w:rsidR="00212B1A" w:rsidRPr="00270349" w:rsidRDefault="00212B1A" w:rsidP="00212B1A">
      <w:pPr>
        <w:spacing w:after="0" w:line="240" w:lineRule="auto"/>
        <w:ind w:right="-2"/>
        <w:jc w:val="center"/>
        <w:rPr>
          <w:rFonts w:ascii="Times New Roman" w:eastAsia="Times New Roman" w:hAnsi="Times New Roman" w:cs="Times New Roman"/>
          <w:b/>
          <w:sz w:val="28"/>
          <w:szCs w:val="28"/>
          <w:u w:color="FFFFFF"/>
          <w:shd w:val="clear" w:color="auto" w:fill="FFFFFF"/>
          <w:lang w:val="uk-UA" w:eastAsia="ru-RU"/>
        </w:rPr>
      </w:pPr>
      <w:r>
        <w:rPr>
          <w:rFonts w:ascii="Times New Roman" w:eastAsia="Times New Roman" w:hAnsi="Times New Roman" w:cs="Times New Roman"/>
          <w:b/>
          <w:sz w:val="28"/>
          <w:szCs w:val="28"/>
          <w:u w:color="FFFFFF"/>
          <w:shd w:val="clear" w:color="auto" w:fill="FFFFFF"/>
          <w:lang w:val="uk-UA" w:eastAsia="ru-RU"/>
        </w:rPr>
        <w:t>«</w:t>
      </w:r>
      <w:r w:rsidRPr="00270349">
        <w:rPr>
          <w:rFonts w:ascii="Times New Roman" w:eastAsia="Times New Roman" w:hAnsi="Times New Roman" w:cs="Times New Roman"/>
          <w:b/>
          <w:sz w:val="28"/>
          <w:szCs w:val="28"/>
          <w:u w:color="FFFFFF"/>
          <w:shd w:val="clear" w:color="auto" w:fill="FFFFFF"/>
          <w:lang w:val="uk-UA" w:eastAsia="ru-RU"/>
        </w:rPr>
        <w:t xml:space="preserve">ПСИХОЛОГІЧНІ ОСОБЛИВОСТІ ПРИЙНЯТТЯ </w:t>
      </w:r>
    </w:p>
    <w:p w:rsidR="00212B1A" w:rsidRDefault="00212B1A" w:rsidP="00212B1A">
      <w:pPr>
        <w:spacing w:after="0" w:line="240" w:lineRule="auto"/>
        <w:jc w:val="center"/>
        <w:rPr>
          <w:rFonts w:ascii="Times New Roman" w:eastAsia="Times New Roman" w:hAnsi="Times New Roman" w:cs="Times New Roman"/>
          <w:b/>
          <w:sz w:val="28"/>
          <w:szCs w:val="28"/>
          <w:u w:color="FFFFFF"/>
          <w:shd w:val="clear" w:color="auto" w:fill="FFFFFF"/>
          <w:lang w:val="uk-UA" w:eastAsia="ru-RU"/>
        </w:rPr>
      </w:pPr>
      <w:r w:rsidRPr="00270349">
        <w:rPr>
          <w:rFonts w:ascii="Times New Roman" w:eastAsia="Times New Roman" w:hAnsi="Times New Roman" w:cs="Times New Roman"/>
          <w:b/>
          <w:sz w:val="28"/>
          <w:szCs w:val="28"/>
          <w:u w:color="FFFFFF"/>
          <w:shd w:val="clear" w:color="auto" w:fill="FFFFFF"/>
          <w:lang w:val="uk-UA" w:eastAsia="ru-RU"/>
        </w:rPr>
        <w:t>ОРГАНІЗАЦІЙНИХ РІШЕНЬ ПЕРСОНАЛОМ ОРГАНІЗАЦІЇ</w:t>
      </w:r>
      <w:r>
        <w:rPr>
          <w:rFonts w:ascii="Times New Roman" w:eastAsia="Times New Roman" w:hAnsi="Times New Roman" w:cs="Times New Roman"/>
          <w:b/>
          <w:sz w:val="28"/>
          <w:szCs w:val="28"/>
          <w:u w:color="FFFFFF"/>
          <w:shd w:val="clear" w:color="auto" w:fill="FFFFFF"/>
          <w:lang w:val="uk-UA" w:eastAsia="ru-RU"/>
        </w:rPr>
        <w:t>»</w:t>
      </w:r>
    </w:p>
    <w:p w:rsidR="00212B1A" w:rsidRDefault="00212B1A" w:rsidP="00212B1A">
      <w:pPr>
        <w:spacing w:after="0" w:line="240" w:lineRule="auto"/>
        <w:jc w:val="center"/>
        <w:rPr>
          <w:rFonts w:ascii="Times New Roman" w:hAnsi="Times New Roman" w:cs="Times New Roman"/>
          <w:i/>
          <w:sz w:val="28"/>
          <w:szCs w:val="28"/>
          <w:u w:color="FFFFFF" w:themeColor="background1"/>
          <w:lang w:val="uk-UA"/>
        </w:rPr>
      </w:pPr>
    </w:p>
    <w:p w:rsidR="008B4DDC" w:rsidRPr="003E51EC" w:rsidRDefault="008B4DDC" w:rsidP="004E4ADB">
      <w:pPr>
        <w:spacing w:after="0" w:line="240" w:lineRule="auto"/>
        <w:ind w:firstLine="709"/>
        <w:jc w:val="both"/>
        <w:rPr>
          <w:rFonts w:ascii="Times New Roman" w:eastAsia="Times New Roman" w:hAnsi="Times New Roman" w:cs="Times New Roman"/>
          <w:b/>
          <w:sz w:val="28"/>
          <w:lang w:val="uk-UA"/>
        </w:rPr>
      </w:pPr>
      <w:r w:rsidRPr="003E51EC">
        <w:rPr>
          <w:rFonts w:ascii="Times New Roman" w:eastAsia="Times New Roman" w:hAnsi="Times New Roman" w:cs="Times New Roman"/>
          <w:b/>
          <w:sz w:val="28"/>
          <w:lang w:val="uk-UA"/>
        </w:rPr>
        <w:t>Актуальність дослідження.</w:t>
      </w:r>
      <w:r>
        <w:rPr>
          <w:rFonts w:ascii="Times New Roman" w:eastAsia="Times New Roman" w:hAnsi="Times New Roman" w:cs="Times New Roman"/>
          <w:b/>
          <w:sz w:val="28"/>
          <w:lang w:val="uk-UA"/>
        </w:rPr>
        <w:t xml:space="preserve"> </w:t>
      </w:r>
      <w:r w:rsidRPr="003E51EC">
        <w:rPr>
          <w:rFonts w:ascii="Times New Roman" w:eastAsia="Times New Roman" w:hAnsi="Times New Roman" w:cs="Times New Roman"/>
          <w:sz w:val="28"/>
          <w:lang w:val="uk-UA"/>
        </w:rPr>
        <w:t>Однією з останніх тенденцій досліджень у різних галузях науки є тенденція вивчення особливостей прийняття рішень у низці сфер життєдіяльності людини, зокрема в умовах організації.</w:t>
      </w:r>
      <w:r>
        <w:rPr>
          <w:rFonts w:ascii="Times New Roman" w:eastAsia="Times New Roman" w:hAnsi="Times New Roman" w:cs="Times New Roman"/>
          <w:sz w:val="28"/>
          <w:lang w:val="uk-UA"/>
        </w:rPr>
        <w:t xml:space="preserve"> </w:t>
      </w:r>
      <w:r w:rsidRPr="003E51EC">
        <w:rPr>
          <w:rFonts w:ascii="Times New Roman" w:eastAsia="Times New Roman" w:hAnsi="Times New Roman" w:cs="Times New Roman"/>
          <w:sz w:val="28"/>
          <w:lang w:val="uk-UA"/>
        </w:rPr>
        <w:t>Саме вчені-психологи були тричі відзначені Нобелівською премією з економіки за дослідження різних аспектів прийняття особистістю рішень. Відтак, поведінкова економіка, як галузі психологічної та економічної науки, виступає фундаментальною основою для прикладних досліджень щодо психологічних особливостей прийняття нами рішень.</w:t>
      </w:r>
    </w:p>
    <w:p w:rsidR="008B4DDC" w:rsidRPr="003E51EC" w:rsidRDefault="008B4DDC" w:rsidP="004E4ADB">
      <w:pPr>
        <w:spacing w:after="0" w:line="240" w:lineRule="auto"/>
        <w:ind w:firstLine="709"/>
        <w:rPr>
          <w:rFonts w:ascii="Times New Roman" w:hAnsi="Times New Roman" w:cs="Times New Roman"/>
          <w:sz w:val="28"/>
          <w:szCs w:val="28"/>
          <w:u w:color="FFFFFF" w:themeColor="background1"/>
          <w:lang w:val="uk-UA"/>
        </w:rPr>
      </w:pPr>
      <w:r w:rsidRPr="003E51EC">
        <w:rPr>
          <w:rFonts w:ascii="Times New Roman" w:hAnsi="Times New Roman" w:cs="Times New Roman"/>
          <w:b/>
          <w:sz w:val="28"/>
          <w:szCs w:val="28"/>
          <w:u w:color="FFFFFF" w:themeColor="background1"/>
          <w:lang w:val="uk-UA"/>
        </w:rPr>
        <w:t xml:space="preserve">Мета дослідження </w:t>
      </w:r>
      <w:r w:rsidRPr="003E51EC">
        <w:rPr>
          <w:rFonts w:ascii="Times New Roman" w:hAnsi="Times New Roman" w:cs="Times New Roman"/>
          <w:sz w:val="28"/>
          <w:szCs w:val="28"/>
          <w:u w:color="FFFFFF" w:themeColor="background1"/>
          <w:lang w:val="uk-UA"/>
        </w:rPr>
        <w:t>- розкрити, виявити та обгрунтувати психологічні особливості прийняття рішень в умовах організації.</w:t>
      </w:r>
    </w:p>
    <w:p w:rsidR="008B4DDC" w:rsidRPr="003E51EC" w:rsidRDefault="008B4DDC" w:rsidP="004E4ADB">
      <w:pPr>
        <w:spacing w:after="0" w:line="240" w:lineRule="auto"/>
        <w:ind w:firstLine="709"/>
        <w:jc w:val="both"/>
        <w:rPr>
          <w:lang w:val="uk-UA"/>
        </w:rPr>
      </w:pPr>
      <w:r w:rsidRPr="003E51EC">
        <w:rPr>
          <w:rFonts w:ascii="Times New Roman" w:eastAsia="Times New Roman" w:hAnsi="Times New Roman" w:cs="Times New Roman"/>
          <w:b/>
          <w:sz w:val="28"/>
          <w:lang w:val="uk-UA"/>
        </w:rPr>
        <w:t>Завдання дослідження:</w:t>
      </w:r>
      <w:r>
        <w:rPr>
          <w:rFonts w:ascii="Times New Roman" w:eastAsia="Times New Roman" w:hAnsi="Times New Roman" w:cs="Times New Roman"/>
          <w:b/>
          <w:sz w:val="28"/>
          <w:lang w:val="uk-UA"/>
        </w:rPr>
        <w:t xml:space="preserve"> </w:t>
      </w:r>
      <w:r w:rsidRPr="008B4DDC">
        <w:rPr>
          <w:rFonts w:ascii="Times New Roman" w:eastAsia="Times New Roman" w:hAnsi="Times New Roman" w:cs="Times New Roman"/>
          <w:sz w:val="28"/>
          <w:lang w:val="uk-UA"/>
        </w:rPr>
        <w:t>о</w:t>
      </w:r>
      <w:r w:rsidRPr="003E51EC">
        <w:rPr>
          <w:rFonts w:ascii="Times New Roman" w:eastAsia="Times New Roman" w:hAnsi="Times New Roman" w:cs="Times New Roman"/>
          <w:sz w:val="28"/>
          <w:lang w:val="uk-UA"/>
        </w:rPr>
        <w:t>характеризувати процес прийняття організаційних рішень та розкрити психологічні аспекти, що на нього впливають;</w:t>
      </w:r>
      <w:r>
        <w:rPr>
          <w:rFonts w:ascii="Times New Roman" w:eastAsia="Times New Roman" w:hAnsi="Times New Roman" w:cs="Times New Roman"/>
          <w:sz w:val="28"/>
          <w:lang w:val="uk-UA"/>
        </w:rPr>
        <w:t xml:space="preserve"> в</w:t>
      </w:r>
      <w:r w:rsidRPr="003E51EC">
        <w:rPr>
          <w:rFonts w:ascii="Times New Roman" w:eastAsia="Times New Roman" w:hAnsi="Times New Roman" w:cs="Times New Roman"/>
          <w:sz w:val="28"/>
          <w:lang w:val="uk-UA"/>
        </w:rPr>
        <w:t>исвітлити методичні підходи до виявлення психологічних особливостей прийняття рішень персоналом в умовах організації, та описати методи їх дослідження;</w:t>
      </w:r>
      <w:r>
        <w:rPr>
          <w:rFonts w:ascii="Times New Roman" w:eastAsia="Times New Roman" w:hAnsi="Times New Roman" w:cs="Times New Roman"/>
          <w:sz w:val="28"/>
          <w:lang w:val="uk-UA"/>
        </w:rPr>
        <w:t xml:space="preserve"> п</w:t>
      </w:r>
      <w:r w:rsidRPr="003E51EC">
        <w:rPr>
          <w:rFonts w:ascii="Times New Roman" w:eastAsia="Times New Roman" w:hAnsi="Times New Roman" w:cs="Times New Roman"/>
          <w:sz w:val="28"/>
          <w:lang w:val="uk-UA"/>
        </w:rPr>
        <w:t>ровести емпіричне дослідження з метою виявлення психологічні особливості персоналу організації щодо прийняття ним організаційних рішень;</w:t>
      </w:r>
      <w:r>
        <w:rPr>
          <w:rFonts w:ascii="Times New Roman" w:eastAsia="Times New Roman" w:hAnsi="Times New Roman" w:cs="Times New Roman"/>
          <w:sz w:val="28"/>
          <w:lang w:val="uk-UA"/>
        </w:rPr>
        <w:t xml:space="preserve"> с</w:t>
      </w:r>
      <w:r w:rsidRPr="003E51EC">
        <w:rPr>
          <w:rFonts w:ascii="Times New Roman" w:eastAsia="Times New Roman" w:hAnsi="Times New Roman" w:cs="Times New Roman"/>
          <w:sz w:val="28"/>
          <w:lang w:val="uk-UA"/>
        </w:rPr>
        <w:t>формувати практичні рекомендації щодо врахування психологічних особливостей персоналу організації в процесі прийняття організаційних рішень.</w:t>
      </w:r>
    </w:p>
    <w:p w:rsidR="008B4DDC" w:rsidRPr="00996E7A" w:rsidRDefault="008B4DDC" w:rsidP="004E4ADB">
      <w:pPr>
        <w:spacing w:after="0" w:line="240" w:lineRule="auto"/>
        <w:ind w:firstLine="709"/>
        <w:jc w:val="both"/>
        <w:rPr>
          <w:rFonts w:ascii="Times New Roman" w:hAnsi="Times New Roman" w:cs="Times New Roman"/>
          <w:sz w:val="28"/>
          <w:szCs w:val="28"/>
          <w:lang w:val="uk-UA"/>
        </w:rPr>
      </w:pPr>
      <w:r w:rsidRPr="004E4ADB">
        <w:rPr>
          <w:rFonts w:ascii="Times New Roman" w:hAnsi="Times New Roman" w:cs="Times New Roman"/>
          <w:b/>
          <w:sz w:val="28"/>
          <w:szCs w:val="28"/>
          <w:lang w:val="uk-UA"/>
        </w:rPr>
        <w:t>Методи дослідження:</w:t>
      </w:r>
      <w:r w:rsidRPr="004E4ADB">
        <w:rPr>
          <w:rFonts w:ascii="Times New Roman" w:hAnsi="Times New Roman" w:cs="Times New Roman"/>
          <w:sz w:val="28"/>
          <w:szCs w:val="28"/>
          <w:lang w:val="uk-UA"/>
        </w:rPr>
        <w:t xml:space="preserve"> теоретичні (аналіз, синтез, порівняння, узагальнення); емпіричні (Опитувальник «Особистісні фактори прийнняття рішень» (ЛФР-25, Т.Корнілова), Новий опитувальник толерантності до невизначенності  НТН в адапатції Т.Корнилової, </w:t>
      </w:r>
      <w:r w:rsidRPr="004E4ADB">
        <w:rPr>
          <w:rFonts w:ascii="Times New Roman" w:hAnsi="Times New Roman" w:cs="Times New Roman"/>
          <w:sz w:val="28"/>
          <w:szCs w:val="28"/>
          <w:shd w:val="clear" w:color="auto" w:fill="FFFFFF"/>
          <w:lang w:val="uk-UA"/>
        </w:rPr>
        <w:t xml:space="preserve">Тест життестійкості С.Мадді, </w:t>
      </w:r>
      <w:r w:rsidRPr="004E4ADB">
        <w:rPr>
          <w:rFonts w:ascii="Times New Roman" w:hAnsi="Times New Roman" w:cs="Times New Roman"/>
          <w:sz w:val="28"/>
          <w:szCs w:val="28"/>
          <w:lang w:val="uk-UA"/>
        </w:rPr>
        <w:t>Мельбурнский опитувальник прийняття рішень (МОПР) в адаптації Т.Корнилової, Авторська а</w:t>
      </w:r>
      <w:r w:rsidRPr="004E4ADB">
        <w:rPr>
          <w:rFonts w:ascii="Times New Roman" w:hAnsi="Times New Roman" w:cs="Times New Roman"/>
          <w:sz w:val="28"/>
          <w:szCs w:val="28"/>
          <w:shd w:val="clear" w:color="auto" w:fill="FFFFFF"/>
          <w:lang w:val="uk-UA"/>
        </w:rPr>
        <w:t>нкета «Ви</w:t>
      </w:r>
      <w:r w:rsidRPr="004E4ADB">
        <w:rPr>
          <w:rFonts w:ascii="Times New Roman" w:hAnsi="Times New Roman" w:cs="Times New Roman"/>
          <w:sz w:val="28"/>
          <w:szCs w:val="28"/>
          <w:lang w:val="uk-UA"/>
        </w:rPr>
        <w:t>явлення психологічних</w:t>
      </w:r>
      <w:r w:rsidRPr="004E4ADB">
        <w:rPr>
          <w:rFonts w:ascii="Times New Roman" w:hAnsi="Times New Roman" w:cs="Times New Roman"/>
          <w:sz w:val="28"/>
          <w:szCs w:val="28"/>
          <w:shd w:val="clear" w:color="auto" w:fill="FFFFFF"/>
          <w:lang w:val="uk-UA"/>
        </w:rPr>
        <w:t xml:space="preserve"> особливостей прин</w:t>
      </w:r>
      <w:r w:rsidRPr="004E4ADB">
        <w:rPr>
          <w:rFonts w:ascii="Times New Roman" w:hAnsi="Times New Roman" w:cs="Times New Roman"/>
          <w:sz w:val="28"/>
          <w:szCs w:val="28"/>
          <w:lang w:val="uk-UA"/>
        </w:rPr>
        <w:t xml:space="preserve">яття рішень»); математико-статистичні методи (відсотковий, а </w:t>
      </w:r>
      <w:r w:rsidRPr="00996E7A">
        <w:rPr>
          <w:rFonts w:ascii="Times New Roman" w:hAnsi="Times New Roman" w:cs="Times New Roman"/>
          <w:sz w:val="28"/>
          <w:szCs w:val="28"/>
          <w:lang w:val="uk-UA"/>
        </w:rPr>
        <w:t>кореляційний аналіз).</w:t>
      </w:r>
    </w:p>
    <w:p w:rsidR="008B4DDC" w:rsidRPr="00996E7A" w:rsidRDefault="0070594B" w:rsidP="004E4ADB">
      <w:pPr>
        <w:spacing w:after="0" w:line="240" w:lineRule="auto"/>
        <w:ind w:firstLine="709"/>
        <w:jc w:val="both"/>
        <w:rPr>
          <w:rFonts w:ascii="Times New Roman" w:hAnsi="Times New Roman" w:cs="Times New Roman"/>
          <w:sz w:val="28"/>
          <w:szCs w:val="28"/>
          <w:lang w:val="uk-UA"/>
        </w:rPr>
      </w:pPr>
      <w:hyperlink w:anchor="_Toc32572254" w:history="1">
        <w:r w:rsidR="004E4ADB" w:rsidRPr="004E4ADB">
          <w:rPr>
            <w:rStyle w:val="a4"/>
            <w:rFonts w:ascii="Times New Roman" w:hAnsi="Times New Roman" w:cs="Times New Roman"/>
            <w:color w:val="auto"/>
            <w:sz w:val="28"/>
            <w:szCs w:val="28"/>
            <w:u w:val="none"/>
            <w:lang w:val="uk-UA"/>
          </w:rPr>
          <w:t>У</w:t>
        </w:r>
      </w:hyperlink>
      <w:r w:rsidR="004E4ADB" w:rsidRPr="004E4ADB">
        <w:rPr>
          <w:rFonts w:ascii="Times New Roman" w:hAnsi="Times New Roman" w:cs="Times New Roman"/>
          <w:sz w:val="28"/>
          <w:szCs w:val="28"/>
          <w:lang w:val="uk-UA"/>
        </w:rPr>
        <w:t xml:space="preserve"> науковій роботі охарактеризовано </w:t>
      </w:r>
      <w:hyperlink w:anchor="_Toc32572255" w:history="1">
        <w:r w:rsidR="008B4DDC" w:rsidRPr="00996E7A">
          <w:rPr>
            <w:rStyle w:val="a4"/>
            <w:rFonts w:ascii="Times New Roman" w:hAnsi="Times New Roman" w:cs="Times New Roman"/>
            <w:color w:val="auto"/>
            <w:sz w:val="28"/>
            <w:szCs w:val="28"/>
            <w:u w:val="none"/>
            <w:lang w:val="uk-UA"/>
          </w:rPr>
          <w:t>процес прийняття організаційних рішень</w:t>
        </w:r>
        <w:r w:rsidR="004E4ADB" w:rsidRPr="004E4ADB">
          <w:rPr>
            <w:rStyle w:val="a4"/>
            <w:rFonts w:ascii="Times New Roman" w:hAnsi="Times New Roman" w:cs="Times New Roman"/>
            <w:color w:val="auto"/>
            <w:sz w:val="28"/>
            <w:szCs w:val="28"/>
            <w:u w:val="none"/>
            <w:lang w:val="uk-UA"/>
          </w:rPr>
          <w:t xml:space="preserve">, </w:t>
        </w:r>
      </w:hyperlink>
      <w:hyperlink w:anchor="_Toc32572256" w:history="1">
        <w:r w:rsidR="004E4ADB" w:rsidRPr="00996E7A">
          <w:rPr>
            <w:rStyle w:val="a4"/>
            <w:rFonts w:ascii="Times New Roman" w:hAnsi="Times New Roman" w:cs="Times New Roman"/>
            <w:color w:val="auto"/>
            <w:sz w:val="28"/>
            <w:szCs w:val="28"/>
            <w:u w:val="none"/>
            <w:lang w:val="uk-UA"/>
          </w:rPr>
          <w:t xml:space="preserve">розкрито </w:t>
        </w:r>
        <w:r w:rsidR="004E4ADB" w:rsidRPr="004E4ADB">
          <w:rPr>
            <w:rStyle w:val="a4"/>
            <w:rFonts w:ascii="Times New Roman" w:hAnsi="Times New Roman" w:cs="Times New Roman"/>
            <w:color w:val="auto"/>
            <w:sz w:val="28"/>
            <w:szCs w:val="28"/>
            <w:u w:val="none"/>
            <w:lang w:val="uk-UA"/>
          </w:rPr>
          <w:t>п</w:t>
        </w:r>
        <w:r w:rsidR="008B4DDC" w:rsidRPr="00996E7A">
          <w:rPr>
            <w:rStyle w:val="a4"/>
            <w:rFonts w:ascii="Times New Roman" w:hAnsi="Times New Roman" w:cs="Times New Roman"/>
            <w:color w:val="auto"/>
            <w:sz w:val="28"/>
            <w:szCs w:val="28"/>
            <w:u w:val="none"/>
            <w:lang w:val="uk-UA"/>
          </w:rPr>
          <w:t>сихологічні аспекти прийняття організаційних рішень персоналом організації</w:t>
        </w:r>
        <w:r w:rsidR="004E4ADB" w:rsidRPr="004E4ADB">
          <w:rPr>
            <w:rStyle w:val="a4"/>
            <w:rFonts w:ascii="Times New Roman" w:hAnsi="Times New Roman" w:cs="Times New Roman"/>
            <w:color w:val="auto"/>
            <w:sz w:val="28"/>
            <w:szCs w:val="28"/>
            <w:u w:val="none"/>
            <w:lang w:val="uk-UA"/>
          </w:rPr>
          <w:t>, описано</w:t>
        </w:r>
        <w:r w:rsidR="004E4ADB">
          <w:rPr>
            <w:rStyle w:val="a4"/>
            <w:rFonts w:ascii="Times New Roman" w:hAnsi="Times New Roman" w:cs="Times New Roman"/>
            <w:color w:val="auto"/>
            <w:sz w:val="28"/>
            <w:szCs w:val="28"/>
            <w:u w:val="none"/>
            <w:lang w:val="uk-UA"/>
          </w:rPr>
          <w:t xml:space="preserve"> методичні основи дослідження психологічних особливостей прийняття організаційних рішень</w:t>
        </w:r>
        <w:r w:rsidR="006B747E">
          <w:rPr>
            <w:rStyle w:val="a4"/>
            <w:rFonts w:ascii="Times New Roman" w:hAnsi="Times New Roman" w:cs="Times New Roman"/>
            <w:color w:val="auto"/>
            <w:sz w:val="28"/>
            <w:szCs w:val="28"/>
            <w:u w:val="none"/>
            <w:lang w:val="uk-UA"/>
          </w:rPr>
          <w:t>, досліджено</w:t>
        </w:r>
        <w:r w:rsidR="004E4ADB">
          <w:rPr>
            <w:rStyle w:val="a4"/>
            <w:rFonts w:ascii="Times New Roman" w:hAnsi="Times New Roman" w:cs="Times New Roman"/>
            <w:color w:val="auto"/>
            <w:sz w:val="28"/>
            <w:szCs w:val="28"/>
            <w:u w:val="none"/>
            <w:lang w:val="uk-UA"/>
          </w:rPr>
          <w:t xml:space="preserve"> </w:t>
        </w:r>
      </w:hyperlink>
      <w:hyperlink w:anchor="_Toc32572260" w:history="1">
        <w:r w:rsidR="004E4ADB" w:rsidRPr="00996E7A">
          <w:rPr>
            <w:rStyle w:val="a4"/>
            <w:rFonts w:ascii="Times New Roman" w:hAnsi="Times New Roman" w:cs="Times New Roman"/>
            <w:color w:val="auto"/>
            <w:sz w:val="28"/>
            <w:szCs w:val="28"/>
            <w:u w:val="none"/>
            <w:lang w:val="uk-UA"/>
          </w:rPr>
          <w:t>психологічн</w:t>
        </w:r>
        <w:r w:rsidR="004E4ADB" w:rsidRPr="004E4ADB">
          <w:rPr>
            <w:rStyle w:val="a4"/>
            <w:rFonts w:ascii="Times New Roman" w:hAnsi="Times New Roman" w:cs="Times New Roman"/>
            <w:color w:val="auto"/>
            <w:sz w:val="28"/>
            <w:szCs w:val="28"/>
            <w:u w:val="none"/>
            <w:lang w:val="uk-UA"/>
          </w:rPr>
          <w:t>і</w:t>
        </w:r>
        <w:r w:rsidR="004E4ADB" w:rsidRPr="00996E7A">
          <w:rPr>
            <w:rStyle w:val="a4"/>
            <w:rFonts w:ascii="Times New Roman" w:hAnsi="Times New Roman" w:cs="Times New Roman"/>
            <w:color w:val="auto"/>
            <w:sz w:val="28"/>
            <w:szCs w:val="28"/>
            <w:u w:val="none"/>
            <w:lang w:val="uk-UA"/>
          </w:rPr>
          <w:t xml:space="preserve"> особливост</w:t>
        </w:r>
        <w:r w:rsidR="004E4ADB" w:rsidRPr="004E4ADB">
          <w:rPr>
            <w:rStyle w:val="a4"/>
            <w:rFonts w:ascii="Times New Roman" w:hAnsi="Times New Roman" w:cs="Times New Roman"/>
            <w:color w:val="auto"/>
            <w:sz w:val="28"/>
            <w:szCs w:val="28"/>
            <w:u w:val="none"/>
            <w:lang w:val="uk-UA"/>
          </w:rPr>
          <w:t>і</w:t>
        </w:r>
        <w:r w:rsidR="004E4ADB" w:rsidRPr="00996E7A">
          <w:rPr>
            <w:rStyle w:val="a4"/>
            <w:rFonts w:ascii="Times New Roman" w:hAnsi="Times New Roman" w:cs="Times New Roman"/>
            <w:color w:val="auto"/>
            <w:sz w:val="28"/>
            <w:szCs w:val="28"/>
            <w:u w:val="none"/>
            <w:lang w:val="uk-UA"/>
          </w:rPr>
          <w:t xml:space="preserve"> прийняття рішень персоналом в умовах організації</w:t>
        </w:r>
        <w:r w:rsidR="004E4ADB" w:rsidRPr="004E4ADB">
          <w:rPr>
            <w:rStyle w:val="a4"/>
            <w:rFonts w:ascii="Times New Roman" w:hAnsi="Times New Roman" w:cs="Times New Roman"/>
            <w:color w:val="auto"/>
            <w:sz w:val="28"/>
            <w:szCs w:val="28"/>
            <w:u w:val="none"/>
            <w:lang w:val="uk-UA"/>
          </w:rPr>
          <w:t xml:space="preserve"> та подано результати даного дослідження.</w:t>
        </w:r>
      </w:hyperlink>
    </w:p>
    <w:sectPr w:rsidR="008B4DDC" w:rsidRPr="00996E7A" w:rsidSect="000911A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94B" w:rsidRDefault="0070594B" w:rsidP="004275A4">
      <w:pPr>
        <w:spacing w:after="0" w:line="240" w:lineRule="auto"/>
      </w:pPr>
      <w:r>
        <w:separator/>
      </w:r>
    </w:p>
  </w:endnote>
  <w:endnote w:type="continuationSeparator" w:id="0">
    <w:p w:rsidR="0070594B" w:rsidRDefault="0070594B" w:rsidP="0042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94B" w:rsidRDefault="0070594B" w:rsidP="004275A4">
      <w:pPr>
        <w:spacing w:after="0" w:line="240" w:lineRule="auto"/>
      </w:pPr>
      <w:r>
        <w:separator/>
      </w:r>
    </w:p>
  </w:footnote>
  <w:footnote w:type="continuationSeparator" w:id="0">
    <w:p w:rsidR="0070594B" w:rsidRDefault="0070594B" w:rsidP="00427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589234"/>
      <w:docPartObj>
        <w:docPartGallery w:val="Page Numbers (Top of Page)"/>
        <w:docPartUnique/>
      </w:docPartObj>
    </w:sdtPr>
    <w:sdtEndPr>
      <w:rPr>
        <w:rFonts w:ascii="Times New Roman" w:hAnsi="Times New Roman" w:cs="Times New Roman"/>
        <w:sz w:val="28"/>
        <w:szCs w:val="28"/>
      </w:rPr>
    </w:sdtEndPr>
    <w:sdtContent>
      <w:p w:rsidR="000911A9" w:rsidRPr="00390187" w:rsidRDefault="000911A9">
        <w:pPr>
          <w:pStyle w:val="a7"/>
          <w:jc w:val="right"/>
          <w:rPr>
            <w:rFonts w:ascii="Times New Roman" w:hAnsi="Times New Roman" w:cs="Times New Roman"/>
            <w:sz w:val="28"/>
            <w:szCs w:val="28"/>
          </w:rPr>
        </w:pPr>
        <w:r w:rsidRPr="00390187">
          <w:rPr>
            <w:rFonts w:ascii="Times New Roman" w:hAnsi="Times New Roman" w:cs="Times New Roman"/>
            <w:sz w:val="28"/>
            <w:szCs w:val="28"/>
          </w:rPr>
          <w:fldChar w:fldCharType="begin"/>
        </w:r>
        <w:r w:rsidRPr="00390187">
          <w:rPr>
            <w:rFonts w:ascii="Times New Roman" w:hAnsi="Times New Roman" w:cs="Times New Roman"/>
            <w:sz w:val="28"/>
            <w:szCs w:val="28"/>
          </w:rPr>
          <w:instrText>PAGE   \* MERGEFORMAT</w:instrText>
        </w:r>
        <w:r w:rsidRPr="00390187">
          <w:rPr>
            <w:rFonts w:ascii="Times New Roman" w:hAnsi="Times New Roman" w:cs="Times New Roman"/>
            <w:sz w:val="28"/>
            <w:szCs w:val="28"/>
          </w:rPr>
          <w:fldChar w:fldCharType="separate"/>
        </w:r>
        <w:r w:rsidR="00996E7A">
          <w:rPr>
            <w:rFonts w:ascii="Times New Roman" w:hAnsi="Times New Roman" w:cs="Times New Roman"/>
            <w:noProof/>
            <w:sz w:val="28"/>
            <w:szCs w:val="28"/>
          </w:rPr>
          <w:t>106</w:t>
        </w:r>
        <w:r w:rsidRPr="00390187">
          <w:rPr>
            <w:rFonts w:ascii="Times New Roman" w:hAnsi="Times New Roman" w:cs="Times New Roman"/>
            <w:sz w:val="28"/>
            <w:szCs w:val="28"/>
          </w:rPr>
          <w:fldChar w:fldCharType="end"/>
        </w:r>
      </w:p>
    </w:sdtContent>
  </w:sdt>
  <w:p w:rsidR="000911A9" w:rsidRDefault="000911A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A9" w:rsidRPr="00390187" w:rsidRDefault="000911A9" w:rsidP="00390187">
    <w:pPr>
      <w:pStyle w:val="a7"/>
      <w:jc w:val="right"/>
      <w:rPr>
        <w:rFonts w:ascii="Times New Roman" w:hAnsi="Times New Roman" w:cs="Times New Roman"/>
        <w:sz w:val="28"/>
        <w:szCs w:val="28"/>
        <w:lang w:val="uk-UA"/>
      </w:rPr>
    </w:pPr>
  </w:p>
  <w:p w:rsidR="000911A9" w:rsidRPr="001F01EE" w:rsidRDefault="000911A9">
    <w:pPr>
      <w:pStyle w:val="a7"/>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59B"/>
    <w:multiLevelType w:val="hybridMultilevel"/>
    <w:tmpl w:val="525ABED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5FD57F7"/>
    <w:multiLevelType w:val="hybridMultilevel"/>
    <w:tmpl w:val="E7CAF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9152928"/>
    <w:multiLevelType w:val="hybridMultilevel"/>
    <w:tmpl w:val="44D8A9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9563BAA"/>
    <w:multiLevelType w:val="hybridMultilevel"/>
    <w:tmpl w:val="43F4681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nsid w:val="198074E4"/>
    <w:multiLevelType w:val="hybridMultilevel"/>
    <w:tmpl w:val="1E12F2F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1E3A5F39"/>
    <w:multiLevelType w:val="hybridMultilevel"/>
    <w:tmpl w:val="AB1614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FDE3DF4"/>
    <w:multiLevelType w:val="hybridMultilevel"/>
    <w:tmpl w:val="4DE80D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8F87BFE"/>
    <w:multiLevelType w:val="hybridMultilevel"/>
    <w:tmpl w:val="B16CF8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09B794F"/>
    <w:multiLevelType w:val="multilevel"/>
    <w:tmpl w:val="2DEAF13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4501123"/>
    <w:multiLevelType w:val="hybridMultilevel"/>
    <w:tmpl w:val="1C28A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8DB60B0"/>
    <w:multiLevelType w:val="hybridMultilevel"/>
    <w:tmpl w:val="00B207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F1D0046"/>
    <w:multiLevelType w:val="multilevel"/>
    <w:tmpl w:val="7520E3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6F294A"/>
    <w:multiLevelType w:val="multilevel"/>
    <w:tmpl w:val="4FEC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C602C3"/>
    <w:multiLevelType w:val="multilevel"/>
    <w:tmpl w:val="4750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B9622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D27165A"/>
    <w:multiLevelType w:val="multilevel"/>
    <w:tmpl w:val="4B90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7222E6"/>
    <w:multiLevelType w:val="hybridMultilevel"/>
    <w:tmpl w:val="A366F1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50552164"/>
    <w:multiLevelType w:val="hybridMultilevel"/>
    <w:tmpl w:val="38464D72"/>
    <w:lvl w:ilvl="0" w:tplc="99C47E8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714DCA"/>
    <w:multiLevelType w:val="hybridMultilevel"/>
    <w:tmpl w:val="A366F1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52E42DFF"/>
    <w:multiLevelType w:val="hybridMultilevel"/>
    <w:tmpl w:val="A47C9B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553647E0"/>
    <w:multiLevelType w:val="multilevel"/>
    <w:tmpl w:val="1BA83FC2"/>
    <w:lvl w:ilvl="0">
      <w:start w:val="1"/>
      <w:numFmt w:val="bullet"/>
      <w:lvlText w:val=""/>
      <w:lvlJc w:val="left"/>
      <w:pPr>
        <w:ind w:left="1069"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7774840"/>
    <w:multiLevelType w:val="multilevel"/>
    <w:tmpl w:val="FBC43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E77A9F"/>
    <w:multiLevelType w:val="multilevel"/>
    <w:tmpl w:val="E6D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5E4722"/>
    <w:multiLevelType w:val="hybridMultilevel"/>
    <w:tmpl w:val="5A4C80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8735F24"/>
    <w:multiLevelType w:val="hybridMultilevel"/>
    <w:tmpl w:val="850231C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73DD4734"/>
    <w:multiLevelType w:val="hybridMultilevel"/>
    <w:tmpl w:val="02DAD7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7373DF4"/>
    <w:multiLevelType w:val="hybridMultilevel"/>
    <w:tmpl w:val="9A6C9C36"/>
    <w:lvl w:ilvl="0" w:tplc="78863932">
      <w:start w:val="1"/>
      <w:numFmt w:val="decimal"/>
      <w:lvlText w:val="%1."/>
      <w:lvlJc w:val="left"/>
      <w:pPr>
        <w:ind w:left="1189" w:hanging="4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5"/>
  </w:num>
  <w:num w:numId="2">
    <w:abstractNumId w:val="7"/>
  </w:num>
  <w:num w:numId="3">
    <w:abstractNumId w:val="15"/>
  </w:num>
  <w:num w:numId="4">
    <w:abstractNumId w:val="8"/>
  </w:num>
  <w:num w:numId="5">
    <w:abstractNumId w:val="19"/>
  </w:num>
  <w:num w:numId="6">
    <w:abstractNumId w:val="20"/>
  </w:num>
  <w:num w:numId="7">
    <w:abstractNumId w:val="9"/>
  </w:num>
  <w:num w:numId="8">
    <w:abstractNumId w:val="23"/>
  </w:num>
  <w:num w:numId="9">
    <w:abstractNumId w:val="1"/>
  </w:num>
  <w:num w:numId="10">
    <w:abstractNumId w:val="6"/>
  </w:num>
  <w:num w:numId="11">
    <w:abstractNumId w:val="14"/>
  </w:num>
  <w:num w:numId="12">
    <w:abstractNumId w:val="16"/>
  </w:num>
  <w:num w:numId="13">
    <w:abstractNumId w:val="3"/>
  </w:num>
  <w:num w:numId="14">
    <w:abstractNumId w:val="21"/>
  </w:num>
  <w:num w:numId="15">
    <w:abstractNumId w:val="0"/>
  </w:num>
  <w:num w:numId="16">
    <w:abstractNumId w:val="17"/>
  </w:num>
  <w:num w:numId="17">
    <w:abstractNumId w:val="11"/>
  </w:num>
  <w:num w:numId="18">
    <w:abstractNumId w:val="22"/>
  </w:num>
  <w:num w:numId="19">
    <w:abstractNumId w:val="12"/>
  </w:num>
  <w:num w:numId="20">
    <w:abstractNumId w:val="18"/>
  </w:num>
  <w:num w:numId="21">
    <w:abstractNumId w:val="4"/>
  </w:num>
  <w:num w:numId="22">
    <w:abstractNumId w:val="13"/>
  </w:num>
  <w:num w:numId="23">
    <w:abstractNumId w:val="2"/>
  </w:num>
  <w:num w:numId="24">
    <w:abstractNumId w:val="5"/>
  </w:num>
  <w:num w:numId="25">
    <w:abstractNumId w:val="10"/>
  </w:num>
  <w:num w:numId="26">
    <w:abstractNumId w:val="2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BA"/>
    <w:rsid w:val="00003437"/>
    <w:rsid w:val="000034EF"/>
    <w:rsid w:val="0004029A"/>
    <w:rsid w:val="000443F5"/>
    <w:rsid w:val="00061617"/>
    <w:rsid w:val="000874E0"/>
    <w:rsid w:val="000911A9"/>
    <w:rsid w:val="000A0F25"/>
    <w:rsid w:val="000B34BC"/>
    <w:rsid w:val="000D09A6"/>
    <w:rsid w:val="000D3D40"/>
    <w:rsid w:val="000D48A1"/>
    <w:rsid w:val="00110DA0"/>
    <w:rsid w:val="00131E51"/>
    <w:rsid w:val="001367FF"/>
    <w:rsid w:val="0014257F"/>
    <w:rsid w:val="00150E0D"/>
    <w:rsid w:val="00161A6F"/>
    <w:rsid w:val="00162937"/>
    <w:rsid w:val="0017616F"/>
    <w:rsid w:val="00182162"/>
    <w:rsid w:val="00197C4F"/>
    <w:rsid w:val="001A59D9"/>
    <w:rsid w:val="001A7383"/>
    <w:rsid w:val="001B40C4"/>
    <w:rsid w:val="001B4709"/>
    <w:rsid w:val="001B6932"/>
    <w:rsid w:val="001B704A"/>
    <w:rsid w:val="001F01EE"/>
    <w:rsid w:val="00205E02"/>
    <w:rsid w:val="00212B1A"/>
    <w:rsid w:val="002226C7"/>
    <w:rsid w:val="002301AB"/>
    <w:rsid w:val="002319A0"/>
    <w:rsid w:val="00253E46"/>
    <w:rsid w:val="00272C5F"/>
    <w:rsid w:val="002A3469"/>
    <w:rsid w:val="002A7BD7"/>
    <w:rsid w:val="002C6E78"/>
    <w:rsid w:val="002D138E"/>
    <w:rsid w:val="003215E4"/>
    <w:rsid w:val="003318F2"/>
    <w:rsid w:val="00332157"/>
    <w:rsid w:val="00337D87"/>
    <w:rsid w:val="00355052"/>
    <w:rsid w:val="003839A6"/>
    <w:rsid w:val="00390187"/>
    <w:rsid w:val="003A34FC"/>
    <w:rsid w:val="003D7C6F"/>
    <w:rsid w:val="003E51EC"/>
    <w:rsid w:val="003F1B69"/>
    <w:rsid w:val="003F1FB7"/>
    <w:rsid w:val="00400A52"/>
    <w:rsid w:val="0040497D"/>
    <w:rsid w:val="00414545"/>
    <w:rsid w:val="00415C88"/>
    <w:rsid w:val="004160CD"/>
    <w:rsid w:val="004275A4"/>
    <w:rsid w:val="004672AB"/>
    <w:rsid w:val="00474702"/>
    <w:rsid w:val="00474B3E"/>
    <w:rsid w:val="0048595B"/>
    <w:rsid w:val="004914C2"/>
    <w:rsid w:val="00491BE0"/>
    <w:rsid w:val="004A54BD"/>
    <w:rsid w:val="004A5C6F"/>
    <w:rsid w:val="004C0FC6"/>
    <w:rsid w:val="004D7FAE"/>
    <w:rsid w:val="004E4ADB"/>
    <w:rsid w:val="005031B0"/>
    <w:rsid w:val="005210F0"/>
    <w:rsid w:val="00545B6E"/>
    <w:rsid w:val="005739C8"/>
    <w:rsid w:val="00575936"/>
    <w:rsid w:val="0059149A"/>
    <w:rsid w:val="005B0AB7"/>
    <w:rsid w:val="005C628D"/>
    <w:rsid w:val="005E64E3"/>
    <w:rsid w:val="005F3A05"/>
    <w:rsid w:val="00621946"/>
    <w:rsid w:val="006235AF"/>
    <w:rsid w:val="00674050"/>
    <w:rsid w:val="006806B6"/>
    <w:rsid w:val="006879B2"/>
    <w:rsid w:val="006B27B2"/>
    <w:rsid w:val="006B747E"/>
    <w:rsid w:val="006C217A"/>
    <w:rsid w:val="006C7A6A"/>
    <w:rsid w:val="006E3535"/>
    <w:rsid w:val="00700069"/>
    <w:rsid w:val="0070594B"/>
    <w:rsid w:val="007233BC"/>
    <w:rsid w:val="00723C98"/>
    <w:rsid w:val="00732962"/>
    <w:rsid w:val="007401FC"/>
    <w:rsid w:val="007721DF"/>
    <w:rsid w:val="00776E01"/>
    <w:rsid w:val="007B7E6F"/>
    <w:rsid w:val="007D237A"/>
    <w:rsid w:val="008144E4"/>
    <w:rsid w:val="00823E20"/>
    <w:rsid w:val="00826F90"/>
    <w:rsid w:val="00830DB6"/>
    <w:rsid w:val="00843DAB"/>
    <w:rsid w:val="00851A5E"/>
    <w:rsid w:val="0085567D"/>
    <w:rsid w:val="008777E3"/>
    <w:rsid w:val="008860FE"/>
    <w:rsid w:val="00886B43"/>
    <w:rsid w:val="008876A7"/>
    <w:rsid w:val="008B4DDC"/>
    <w:rsid w:val="008C4DFF"/>
    <w:rsid w:val="00906A4B"/>
    <w:rsid w:val="009124AD"/>
    <w:rsid w:val="00921008"/>
    <w:rsid w:val="009263B0"/>
    <w:rsid w:val="00926DB9"/>
    <w:rsid w:val="00933D96"/>
    <w:rsid w:val="00942436"/>
    <w:rsid w:val="00943922"/>
    <w:rsid w:val="00953A6F"/>
    <w:rsid w:val="0096656B"/>
    <w:rsid w:val="00970EBA"/>
    <w:rsid w:val="0098384F"/>
    <w:rsid w:val="0099245A"/>
    <w:rsid w:val="00996E7A"/>
    <w:rsid w:val="009A4928"/>
    <w:rsid w:val="009B4AAC"/>
    <w:rsid w:val="009E14E4"/>
    <w:rsid w:val="009F0C84"/>
    <w:rsid w:val="00A01B62"/>
    <w:rsid w:val="00A01C6B"/>
    <w:rsid w:val="00A137C7"/>
    <w:rsid w:val="00A276DB"/>
    <w:rsid w:val="00A42F20"/>
    <w:rsid w:val="00A51FEE"/>
    <w:rsid w:val="00A52CD1"/>
    <w:rsid w:val="00A571BE"/>
    <w:rsid w:val="00A93955"/>
    <w:rsid w:val="00A96B06"/>
    <w:rsid w:val="00AA5AE8"/>
    <w:rsid w:val="00AA7A1C"/>
    <w:rsid w:val="00AB4AB4"/>
    <w:rsid w:val="00AB62D1"/>
    <w:rsid w:val="00AC0163"/>
    <w:rsid w:val="00B05F83"/>
    <w:rsid w:val="00B075F9"/>
    <w:rsid w:val="00B17864"/>
    <w:rsid w:val="00B34613"/>
    <w:rsid w:val="00B5413A"/>
    <w:rsid w:val="00B56774"/>
    <w:rsid w:val="00B92A6F"/>
    <w:rsid w:val="00B93036"/>
    <w:rsid w:val="00B94C6F"/>
    <w:rsid w:val="00BA5104"/>
    <w:rsid w:val="00BA6A4F"/>
    <w:rsid w:val="00BD5987"/>
    <w:rsid w:val="00BD6F71"/>
    <w:rsid w:val="00BE440B"/>
    <w:rsid w:val="00BE6229"/>
    <w:rsid w:val="00BF435B"/>
    <w:rsid w:val="00C00050"/>
    <w:rsid w:val="00C04A7C"/>
    <w:rsid w:val="00C11C22"/>
    <w:rsid w:val="00C13363"/>
    <w:rsid w:val="00C37DC9"/>
    <w:rsid w:val="00C428C3"/>
    <w:rsid w:val="00C61963"/>
    <w:rsid w:val="00C74FA1"/>
    <w:rsid w:val="00C957E6"/>
    <w:rsid w:val="00CC3150"/>
    <w:rsid w:val="00CE3E01"/>
    <w:rsid w:val="00CF3B72"/>
    <w:rsid w:val="00D0767A"/>
    <w:rsid w:val="00D10A04"/>
    <w:rsid w:val="00D13135"/>
    <w:rsid w:val="00D14564"/>
    <w:rsid w:val="00D2362C"/>
    <w:rsid w:val="00D3319B"/>
    <w:rsid w:val="00D56B04"/>
    <w:rsid w:val="00D90C46"/>
    <w:rsid w:val="00D92627"/>
    <w:rsid w:val="00DB01F6"/>
    <w:rsid w:val="00DB457A"/>
    <w:rsid w:val="00DF1F0F"/>
    <w:rsid w:val="00E0325D"/>
    <w:rsid w:val="00E22E3B"/>
    <w:rsid w:val="00E278BE"/>
    <w:rsid w:val="00E457DF"/>
    <w:rsid w:val="00E63CE3"/>
    <w:rsid w:val="00E818E5"/>
    <w:rsid w:val="00EB2FCE"/>
    <w:rsid w:val="00EB2FD0"/>
    <w:rsid w:val="00EB5B50"/>
    <w:rsid w:val="00ED7512"/>
    <w:rsid w:val="00F073DA"/>
    <w:rsid w:val="00F252AE"/>
    <w:rsid w:val="00F2796F"/>
    <w:rsid w:val="00F43956"/>
    <w:rsid w:val="00F765CC"/>
    <w:rsid w:val="00F76790"/>
    <w:rsid w:val="00F81F63"/>
    <w:rsid w:val="00F90BE7"/>
    <w:rsid w:val="00FB69EC"/>
    <w:rsid w:val="00FC62F6"/>
    <w:rsid w:val="00FC6C7E"/>
    <w:rsid w:val="00FC7F87"/>
    <w:rsid w:val="00FE4AAC"/>
    <w:rsid w:val="00FE6DA4"/>
    <w:rsid w:val="00FE75E7"/>
    <w:rsid w:val="00FF05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545"/>
    <w:pPr>
      <w:spacing w:after="200" w:line="276" w:lineRule="auto"/>
    </w:pPr>
    <w:rPr>
      <w:lang w:val="ru-RU"/>
    </w:rPr>
  </w:style>
  <w:style w:type="paragraph" w:styleId="1">
    <w:name w:val="heading 1"/>
    <w:basedOn w:val="a"/>
    <w:next w:val="a"/>
    <w:link w:val="10"/>
    <w:uiPriority w:val="9"/>
    <w:qFormat/>
    <w:rsid w:val="00414545"/>
    <w:pPr>
      <w:keepNext/>
      <w:keepLines/>
      <w:spacing w:after="0"/>
      <w:ind w:left="708"/>
      <w:jc w:val="both"/>
      <w:outlineLvl w:val="0"/>
    </w:pPr>
    <w:rPr>
      <w:rFonts w:ascii="Times New Roman" w:eastAsiaTheme="majorEastAsia" w:hAnsi="Times New Roman" w:cstheme="majorBidi"/>
      <w:color w:val="000000" w:themeColor="text1"/>
      <w:sz w:val="28"/>
      <w:szCs w:val="32"/>
    </w:rPr>
  </w:style>
  <w:style w:type="paragraph" w:styleId="2">
    <w:name w:val="heading 2"/>
    <w:basedOn w:val="a"/>
    <w:next w:val="a"/>
    <w:link w:val="20"/>
    <w:uiPriority w:val="9"/>
    <w:semiHidden/>
    <w:unhideWhenUsed/>
    <w:qFormat/>
    <w:rsid w:val="00776E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1454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14545"/>
    <w:pPr>
      <w:keepNext/>
      <w:keepLines/>
      <w:spacing w:before="200" w:after="0"/>
      <w:outlineLvl w:val="3"/>
    </w:pPr>
    <w:rPr>
      <w:rFonts w:asciiTheme="majorHAnsi" w:eastAsiaTheme="majorEastAsia" w:hAnsiTheme="majorHAnsi" w:cstheme="majorBidi"/>
      <w:b/>
      <w:bCs/>
      <w:i/>
      <w:iCs/>
      <w:color w:val="5B9BD5" w:themeColor="accent1"/>
    </w:rPr>
  </w:style>
  <w:style w:type="paragraph" w:styleId="8">
    <w:name w:val="heading 8"/>
    <w:basedOn w:val="a"/>
    <w:next w:val="a"/>
    <w:link w:val="80"/>
    <w:uiPriority w:val="9"/>
    <w:semiHidden/>
    <w:unhideWhenUsed/>
    <w:qFormat/>
    <w:rsid w:val="0041454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00A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545"/>
    <w:rPr>
      <w:rFonts w:ascii="Times New Roman" w:eastAsiaTheme="majorEastAsia" w:hAnsi="Times New Roman" w:cstheme="majorBidi"/>
      <w:color w:val="000000" w:themeColor="text1"/>
      <w:sz w:val="28"/>
      <w:szCs w:val="32"/>
      <w:lang w:val="ru-RU"/>
    </w:rPr>
  </w:style>
  <w:style w:type="character" w:customStyle="1" w:styleId="20">
    <w:name w:val="Заголовок 2 Знак"/>
    <w:basedOn w:val="a0"/>
    <w:link w:val="2"/>
    <w:uiPriority w:val="9"/>
    <w:semiHidden/>
    <w:rsid w:val="00776E01"/>
    <w:rPr>
      <w:rFonts w:asciiTheme="majorHAnsi" w:eastAsiaTheme="majorEastAsia" w:hAnsiTheme="majorHAnsi" w:cstheme="majorBidi"/>
      <w:color w:val="2E74B5" w:themeColor="accent1" w:themeShade="BF"/>
      <w:sz w:val="26"/>
      <w:szCs w:val="26"/>
      <w:lang w:val="ru-RU"/>
    </w:rPr>
  </w:style>
  <w:style w:type="character" w:customStyle="1" w:styleId="30">
    <w:name w:val="Заголовок 3 Знак"/>
    <w:basedOn w:val="a0"/>
    <w:link w:val="3"/>
    <w:uiPriority w:val="9"/>
    <w:rsid w:val="00414545"/>
    <w:rPr>
      <w:rFonts w:asciiTheme="majorHAnsi" w:eastAsiaTheme="majorEastAsia" w:hAnsiTheme="majorHAnsi" w:cstheme="majorBidi"/>
      <w:b/>
      <w:bCs/>
      <w:color w:val="5B9BD5" w:themeColor="accent1"/>
      <w:lang w:val="ru-RU"/>
    </w:rPr>
  </w:style>
  <w:style w:type="character" w:customStyle="1" w:styleId="40">
    <w:name w:val="Заголовок 4 Знак"/>
    <w:basedOn w:val="a0"/>
    <w:link w:val="4"/>
    <w:uiPriority w:val="9"/>
    <w:semiHidden/>
    <w:rsid w:val="00414545"/>
    <w:rPr>
      <w:rFonts w:asciiTheme="majorHAnsi" w:eastAsiaTheme="majorEastAsia" w:hAnsiTheme="majorHAnsi" w:cstheme="majorBidi"/>
      <w:b/>
      <w:bCs/>
      <w:i/>
      <w:iCs/>
      <w:color w:val="5B9BD5" w:themeColor="accent1"/>
      <w:lang w:val="ru-RU"/>
    </w:rPr>
  </w:style>
  <w:style w:type="character" w:customStyle="1" w:styleId="80">
    <w:name w:val="Заголовок 8 Знак"/>
    <w:basedOn w:val="a0"/>
    <w:link w:val="8"/>
    <w:uiPriority w:val="9"/>
    <w:semiHidden/>
    <w:rsid w:val="00414545"/>
    <w:rPr>
      <w:rFonts w:asciiTheme="majorHAnsi" w:eastAsiaTheme="majorEastAsia" w:hAnsiTheme="majorHAnsi" w:cstheme="majorBidi"/>
      <w:color w:val="404040" w:themeColor="text1" w:themeTint="BF"/>
      <w:sz w:val="20"/>
      <w:szCs w:val="20"/>
      <w:lang w:val="ru-RU"/>
    </w:rPr>
  </w:style>
  <w:style w:type="paragraph" w:styleId="a3">
    <w:name w:val="List Paragraph"/>
    <w:basedOn w:val="a"/>
    <w:uiPriority w:val="34"/>
    <w:qFormat/>
    <w:rsid w:val="00CE3E01"/>
    <w:pPr>
      <w:ind w:left="720"/>
      <w:contextualSpacing/>
    </w:pPr>
  </w:style>
  <w:style w:type="character" w:customStyle="1" w:styleId="word">
    <w:name w:val="word"/>
    <w:basedOn w:val="a0"/>
    <w:rsid w:val="00621946"/>
  </w:style>
  <w:style w:type="character" w:styleId="a4">
    <w:name w:val="Hyperlink"/>
    <w:basedOn w:val="a0"/>
    <w:uiPriority w:val="99"/>
    <w:unhideWhenUsed/>
    <w:rsid w:val="008C4DFF"/>
    <w:rPr>
      <w:color w:val="0000FF"/>
      <w:u w:val="single"/>
    </w:rPr>
  </w:style>
  <w:style w:type="paragraph" w:styleId="a5">
    <w:name w:val="Normal (Web)"/>
    <w:basedOn w:val="a"/>
    <w:uiPriority w:val="99"/>
    <w:unhideWhenUsed/>
    <w:rsid w:val="008C4D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6">
    <w:name w:val="Table Grid"/>
    <w:basedOn w:val="a1"/>
    <w:uiPriority w:val="39"/>
    <w:rsid w:val="00BA5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776E01"/>
  </w:style>
  <w:style w:type="paragraph" w:styleId="a7">
    <w:name w:val="header"/>
    <w:basedOn w:val="a"/>
    <w:link w:val="a8"/>
    <w:uiPriority w:val="99"/>
    <w:unhideWhenUsed/>
    <w:rsid w:val="004275A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75A4"/>
    <w:rPr>
      <w:lang w:val="ru-RU"/>
    </w:rPr>
  </w:style>
  <w:style w:type="paragraph" w:styleId="a9">
    <w:name w:val="footer"/>
    <w:basedOn w:val="a"/>
    <w:link w:val="aa"/>
    <w:uiPriority w:val="99"/>
    <w:unhideWhenUsed/>
    <w:rsid w:val="004275A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75A4"/>
    <w:rPr>
      <w:lang w:val="ru-RU"/>
    </w:rPr>
  </w:style>
  <w:style w:type="paragraph" w:styleId="ab">
    <w:name w:val="TOC Heading"/>
    <w:basedOn w:val="1"/>
    <w:next w:val="a"/>
    <w:uiPriority w:val="39"/>
    <w:unhideWhenUsed/>
    <w:qFormat/>
    <w:rsid w:val="004275A4"/>
    <w:pPr>
      <w:spacing w:before="240" w:line="259" w:lineRule="auto"/>
      <w:ind w:left="0"/>
      <w:jc w:val="left"/>
      <w:outlineLvl w:val="9"/>
    </w:pPr>
    <w:rPr>
      <w:rFonts w:asciiTheme="majorHAnsi" w:hAnsiTheme="majorHAnsi"/>
      <w:color w:val="2E74B5" w:themeColor="accent1" w:themeShade="BF"/>
      <w:sz w:val="32"/>
      <w:lang w:val="uk-UA" w:eastAsia="uk-UA"/>
    </w:rPr>
  </w:style>
  <w:style w:type="paragraph" w:styleId="31">
    <w:name w:val="toc 3"/>
    <w:basedOn w:val="a"/>
    <w:next w:val="a"/>
    <w:autoRedefine/>
    <w:uiPriority w:val="39"/>
    <w:unhideWhenUsed/>
    <w:rsid w:val="004275A4"/>
    <w:pPr>
      <w:spacing w:after="100"/>
      <w:ind w:left="440"/>
    </w:pPr>
  </w:style>
  <w:style w:type="paragraph" w:styleId="11">
    <w:name w:val="toc 1"/>
    <w:basedOn w:val="a"/>
    <w:next w:val="a"/>
    <w:autoRedefine/>
    <w:uiPriority w:val="39"/>
    <w:unhideWhenUsed/>
    <w:rsid w:val="004275A4"/>
    <w:pPr>
      <w:spacing w:after="100"/>
    </w:pPr>
  </w:style>
  <w:style w:type="paragraph" w:customStyle="1" w:styleId="xl64">
    <w:name w:val="xl64"/>
    <w:basedOn w:val="a"/>
    <w:rsid w:val="00B94C6F"/>
    <w:pP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5">
    <w:name w:val="xl65"/>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6">
    <w:name w:val="xl66"/>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7">
    <w:name w:val="xl67"/>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8">
    <w:name w:val="xl68"/>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9">
    <w:name w:val="xl69"/>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0">
    <w:name w:val="xl70"/>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1">
    <w:name w:val="xl71"/>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2">
    <w:name w:val="xl72"/>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3">
    <w:name w:val="xl73"/>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4">
    <w:name w:val="xl74"/>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val="uk-UA" w:eastAsia="uk-UA"/>
    </w:rPr>
  </w:style>
  <w:style w:type="paragraph" w:customStyle="1" w:styleId="xl75">
    <w:name w:val="xl75"/>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76">
    <w:name w:val="xl76"/>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uk-UA" w:eastAsia="uk-UA"/>
    </w:rPr>
  </w:style>
  <w:style w:type="paragraph" w:customStyle="1" w:styleId="xl77">
    <w:name w:val="xl77"/>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8">
    <w:name w:val="xl78"/>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character" w:styleId="ac">
    <w:name w:val="Emphasis"/>
    <w:basedOn w:val="a0"/>
    <w:uiPriority w:val="20"/>
    <w:qFormat/>
    <w:rsid w:val="00FB69EC"/>
    <w:rPr>
      <w:i/>
      <w:iCs/>
    </w:rPr>
  </w:style>
  <w:style w:type="character" w:customStyle="1" w:styleId="noprint">
    <w:name w:val="noprint"/>
    <w:basedOn w:val="a0"/>
    <w:rsid w:val="00C37DC9"/>
  </w:style>
  <w:style w:type="character" w:customStyle="1" w:styleId="ref-info">
    <w:name w:val="ref-info"/>
    <w:basedOn w:val="a0"/>
    <w:rsid w:val="00C37DC9"/>
  </w:style>
  <w:style w:type="character" w:customStyle="1" w:styleId="link-ru">
    <w:name w:val="link-ru"/>
    <w:basedOn w:val="a0"/>
    <w:rsid w:val="00C37DC9"/>
  </w:style>
  <w:style w:type="character" w:styleId="ad">
    <w:name w:val="Strong"/>
    <w:basedOn w:val="a0"/>
    <w:uiPriority w:val="22"/>
    <w:qFormat/>
    <w:rsid w:val="00942436"/>
    <w:rPr>
      <w:b/>
      <w:bCs/>
    </w:rPr>
  </w:style>
  <w:style w:type="character" w:customStyle="1" w:styleId="90">
    <w:name w:val="Заголовок 9 Знак"/>
    <w:basedOn w:val="a0"/>
    <w:link w:val="9"/>
    <w:uiPriority w:val="9"/>
    <w:semiHidden/>
    <w:rsid w:val="00400A52"/>
    <w:rPr>
      <w:rFonts w:asciiTheme="majorHAnsi" w:eastAsiaTheme="majorEastAsia" w:hAnsiTheme="majorHAnsi" w:cstheme="majorBidi"/>
      <w:i/>
      <w:iCs/>
      <w:color w:val="272727" w:themeColor="text1" w:themeTint="D8"/>
      <w:sz w:val="21"/>
      <w:szCs w:val="21"/>
      <w:lang w:val="ru-RU"/>
    </w:rPr>
  </w:style>
  <w:style w:type="character" w:customStyle="1" w:styleId="tlid-translation">
    <w:name w:val="tlid-translation"/>
    <w:rsid w:val="00D92627"/>
  </w:style>
  <w:style w:type="character" w:styleId="ae">
    <w:name w:val="FollowedHyperlink"/>
    <w:basedOn w:val="a0"/>
    <w:uiPriority w:val="99"/>
    <w:semiHidden/>
    <w:unhideWhenUsed/>
    <w:rsid w:val="004E4ADB"/>
    <w:rPr>
      <w:color w:val="954F72" w:themeColor="followedHyperlink"/>
      <w:u w:val="single"/>
    </w:rPr>
  </w:style>
  <w:style w:type="paragraph" w:styleId="af">
    <w:name w:val="Balloon Text"/>
    <w:basedOn w:val="a"/>
    <w:link w:val="af0"/>
    <w:uiPriority w:val="99"/>
    <w:semiHidden/>
    <w:unhideWhenUsed/>
    <w:rsid w:val="00996E7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96E7A"/>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545"/>
    <w:pPr>
      <w:spacing w:after="200" w:line="276" w:lineRule="auto"/>
    </w:pPr>
    <w:rPr>
      <w:lang w:val="ru-RU"/>
    </w:rPr>
  </w:style>
  <w:style w:type="paragraph" w:styleId="1">
    <w:name w:val="heading 1"/>
    <w:basedOn w:val="a"/>
    <w:next w:val="a"/>
    <w:link w:val="10"/>
    <w:uiPriority w:val="9"/>
    <w:qFormat/>
    <w:rsid w:val="00414545"/>
    <w:pPr>
      <w:keepNext/>
      <w:keepLines/>
      <w:spacing w:after="0"/>
      <w:ind w:left="708"/>
      <w:jc w:val="both"/>
      <w:outlineLvl w:val="0"/>
    </w:pPr>
    <w:rPr>
      <w:rFonts w:ascii="Times New Roman" w:eastAsiaTheme="majorEastAsia" w:hAnsi="Times New Roman" w:cstheme="majorBidi"/>
      <w:color w:val="000000" w:themeColor="text1"/>
      <w:sz w:val="28"/>
      <w:szCs w:val="32"/>
    </w:rPr>
  </w:style>
  <w:style w:type="paragraph" w:styleId="2">
    <w:name w:val="heading 2"/>
    <w:basedOn w:val="a"/>
    <w:next w:val="a"/>
    <w:link w:val="20"/>
    <w:uiPriority w:val="9"/>
    <w:semiHidden/>
    <w:unhideWhenUsed/>
    <w:qFormat/>
    <w:rsid w:val="00776E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1454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14545"/>
    <w:pPr>
      <w:keepNext/>
      <w:keepLines/>
      <w:spacing w:before="200" w:after="0"/>
      <w:outlineLvl w:val="3"/>
    </w:pPr>
    <w:rPr>
      <w:rFonts w:asciiTheme="majorHAnsi" w:eastAsiaTheme="majorEastAsia" w:hAnsiTheme="majorHAnsi" w:cstheme="majorBidi"/>
      <w:b/>
      <w:bCs/>
      <w:i/>
      <w:iCs/>
      <w:color w:val="5B9BD5" w:themeColor="accent1"/>
    </w:rPr>
  </w:style>
  <w:style w:type="paragraph" w:styleId="8">
    <w:name w:val="heading 8"/>
    <w:basedOn w:val="a"/>
    <w:next w:val="a"/>
    <w:link w:val="80"/>
    <w:uiPriority w:val="9"/>
    <w:semiHidden/>
    <w:unhideWhenUsed/>
    <w:qFormat/>
    <w:rsid w:val="0041454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00A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545"/>
    <w:rPr>
      <w:rFonts w:ascii="Times New Roman" w:eastAsiaTheme="majorEastAsia" w:hAnsi="Times New Roman" w:cstheme="majorBidi"/>
      <w:color w:val="000000" w:themeColor="text1"/>
      <w:sz w:val="28"/>
      <w:szCs w:val="32"/>
      <w:lang w:val="ru-RU"/>
    </w:rPr>
  </w:style>
  <w:style w:type="character" w:customStyle="1" w:styleId="20">
    <w:name w:val="Заголовок 2 Знак"/>
    <w:basedOn w:val="a0"/>
    <w:link w:val="2"/>
    <w:uiPriority w:val="9"/>
    <w:semiHidden/>
    <w:rsid w:val="00776E01"/>
    <w:rPr>
      <w:rFonts w:asciiTheme="majorHAnsi" w:eastAsiaTheme="majorEastAsia" w:hAnsiTheme="majorHAnsi" w:cstheme="majorBidi"/>
      <w:color w:val="2E74B5" w:themeColor="accent1" w:themeShade="BF"/>
      <w:sz w:val="26"/>
      <w:szCs w:val="26"/>
      <w:lang w:val="ru-RU"/>
    </w:rPr>
  </w:style>
  <w:style w:type="character" w:customStyle="1" w:styleId="30">
    <w:name w:val="Заголовок 3 Знак"/>
    <w:basedOn w:val="a0"/>
    <w:link w:val="3"/>
    <w:uiPriority w:val="9"/>
    <w:rsid w:val="00414545"/>
    <w:rPr>
      <w:rFonts w:asciiTheme="majorHAnsi" w:eastAsiaTheme="majorEastAsia" w:hAnsiTheme="majorHAnsi" w:cstheme="majorBidi"/>
      <w:b/>
      <w:bCs/>
      <w:color w:val="5B9BD5" w:themeColor="accent1"/>
      <w:lang w:val="ru-RU"/>
    </w:rPr>
  </w:style>
  <w:style w:type="character" w:customStyle="1" w:styleId="40">
    <w:name w:val="Заголовок 4 Знак"/>
    <w:basedOn w:val="a0"/>
    <w:link w:val="4"/>
    <w:uiPriority w:val="9"/>
    <w:semiHidden/>
    <w:rsid w:val="00414545"/>
    <w:rPr>
      <w:rFonts w:asciiTheme="majorHAnsi" w:eastAsiaTheme="majorEastAsia" w:hAnsiTheme="majorHAnsi" w:cstheme="majorBidi"/>
      <w:b/>
      <w:bCs/>
      <w:i/>
      <w:iCs/>
      <w:color w:val="5B9BD5" w:themeColor="accent1"/>
      <w:lang w:val="ru-RU"/>
    </w:rPr>
  </w:style>
  <w:style w:type="character" w:customStyle="1" w:styleId="80">
    <w:name w:val="Заголовок 8 Знак"/>
    <w:basedOn w:val="a0"/>
    <w:link w:val="8"/>
    <w:uiPriority w:val="9"/>
    <w:semiHidden/>
    <w:rsid w:val="00414545"/>
    <w:rPr>
      <w:rFonts w:asciiTheme="majorHAnsi" w:eastAsiaTheme="majorEastAsia" w:hAnsiTheme="majorHAnsi" w:cstheme="majorBidi"/>
      <w:color w:val="404040" w:themeColor="text1" w:themeTint="BF"/>
      <w:sz w:val="20"/>
      <w:szCs w:val="20"/>
      <w:lang w:val="ru-RU"/>
    </w:rPr>
  </w:style>
  <w:style w:type="paragraph" w:styleId="a3">
    <w:name w:val="List Paragraph"/>
    <w:basedOn w:val="a"/>
    <w:uiPriority w:val="34"/>
    <w:qFormat/>
    <w:rsid w:val="00CE3E01"/>
    <w:pPr>
      <w:ind w:left="720"/>
      <w:contextualSpacing/>
    </w:pPr>
  </w:style>
  <w:style w:type="character" w:customStyle="1" w:styleId="word">
    <w:name w:val="word"/>
    <w:basedOn w:val="a0"/>
    <w:rsid w:val="00621946"/>
  </w:style>
  <w:style w:type="character" w:styleId="a4">
    <w:name w:val="Hyperlink"/>
    <w:basedOn w:val="a0"/>
    <w:uiPriority w:val="99"/>
    <w:unhideWhenUsed/>
    <w:rsid w:val="008C4DFF"/>
    <w:rPr>
      <w:color w:val="0000FF"/>
      <w:u w:val="single"/>
    </w:rPr>
  </w:style>
  <w:style w:type="paragraph" w:styleId="a5">
    <w:name w:val="Normal (Web)"/>
    <w:basedOn w:val="a"/>
    <w:uiPriority w:val="99"/>
    <w:unhideWhenUsed/>
    <w:rsid w:val="008C4D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6">
    <w:name w:val="Table Grid"/>
    <w:basedOn w:val="a1"/>
    <w:uiPriority w:val="39"/>
    <w:rsid w:val="00BA51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776E01"/>
  </w:style>
  <w:style w:type="paragraph" w:styleId="a7">
    <w:name w:val="header"/>
    <w:basedOn w:val="a"/>
    <w:link w:val="a8"/>
    <w:uiPriority w:val="99"/>
    <w:unhideWhenUsed/>
    <w:rsid w:val="004275A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75A4"/>
    <w:rPr>
      <w:lang w:val="ru-RU"/>
    </w:rPr>
  </w:style>
  <w:style w:type="paragraph" w:styleId="a9">
    <w:name w:val="footer"/>
    <w:basedOn w:val="a"/>
    <w:link w:val="aa"/>
    <w:uiPriority w:val="99"/>
    <w:unhideWhenUsed/>
    <w:rsid w:val="004275A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75A4"/>
    <w:rPr>
      <w:lang w:val="ru-RU"/>
    </w:rPr>
  </w:style>
  <w:style w:type="paragraph" w:styleId="ab">
    <w:name w:val="TOC Heading"/>
    <w:basedOn w:val="1"/>
    <w:next w:val="a"/>
    <w:uiPriority w:val="39"/>
    <w:unhideWhenUsed/>
    <w:qFormat/>
    <w:rsid w:val="004275A4"/>
    <w:pPr>
      <w:spacing w:before="240" w:line="259" w:lineRule="auto"/>
      <w:ind w:left="0"/>
      <w:jc w:val="left"/>
      <w:outlineLvl w:val="9"/>
    </w:pPr>
    <w:rPr>
      <w:rFonts w:asciiTheme="majorHAnsi" w:hAnsiTheme="majorHAnsi"/>
      <w:color w:val="2E74B5" w:themeColor="accent1" w:themeShade="BF"/>
      <w:sz w:val="32"/>
      <w:lang w:val="uk-UA" w:eastAsia="uk-UA"/>
    </w:rPr>
  </w:style>
  <w:style w:type="paragraph" w:styleId="31">
    <w:name w:val="toc 3"/>
    <w:basedOn w:val="a"/>
    <w:next w:val="a"/>
    <w:autoRedefine/>
    <w:uiPriority w:val="39"/>
    <w:unhideWhenUsed/>
    <w:rsid w:val="004275A4"/>
    <w:pPr>
      <w:spacing w:after="100"/>
      <w:ind w:left="440"/>
    </w:pPr>
  </w:style>
  <w:style w:type="paragraph" w:styleId="11">
    <w:name w:val="toc 1"/>
    <w:basedOn w:val="a"/>
    <w:next w:val="a"/>
    <w:autoRedefine/>
    <w:uiPriority w:val="39"/>
    <w:unhideWhenUsed/>
    <w:rsid w:val="004275A4"/>
    <w:pPr>
      <w:spacing w:after="100"/>
    </w:pPr>
  </w:style>
  <w:style w:type="paragraph" w:customStyle="1" w:styleId="xl64">
    <w:name w:val="xl64"/>
    <w:basedOn w:val="a"/>
    <w:rsid w:val="00B94C6F"/>
    <w:pP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5">
    <w:name w:val="xl65"/>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6">
    <w:name w:val="xl66"/>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7">
    <w:name w:val="xl67"/>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8">
    <w:name w:val="xl68"/>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69">
    <w:name w:val="xl69"/>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0">
    <w:name w:val="xl70"/>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1">
    <w:name w:val="xl71"/>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2">
    <w:name w:val="xl72"/>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3">
    <w:name w:val="xl73"/>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uk-UA" w:eastAsia="uk-UA"/>
    </w:rPr>
  </w:style>
  <w:style w:type="paragraph" w:customStyle="1" w:styleId="xl74">
    <w:name w:val="xl74"/>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val="uk-UA" w:eastAsia="uk-UA"/>
    </w:rPr>
  </w:style>
  <w:style w:type="paragraph" w:customStyle="1" w:styleId="xl75">
    <w:name w:val="xl75"/>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paragraph" w:customStyle="1" w:styleId="xl76">
    <w:name w:val="xl76"/>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uk-UA" w:eastAsia="uk-UA"/>
    </w:rPr>
  </w:style>
  <w:style w:type="paragraph" w:customStyle="1" w:styleId="xl77">
    <w:name w:val="xl77"/>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8">
    <w:name w:val="xl78"/>
    <w:basedOn w:val="a"/>
    <w:rsid w:val="00B94C6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uk-UA" w:eastAsia="uk-UA"/>
    </w:rPr>
  </w:style>
  <w:style w:type="character" w:styleId="ac">
    <w:name w:val="Emphasis"/>
    <w:basedOn w:val="a0"/>
    <w:uiPriority w:val="20"/>
    <w:qFormat/>
    <w:rsid w:val="00FB69EC"/>
    <w:rPr>
      <w:i/>
      <w:iCs/>
    </w:rPr>
  </w:style>
  <w:style w:type="character" w:customStyle="1" w:styleId="noprint">
    <w:name w:val="noprint"/>
    <w:basedOn w:val="a0"/>
    <w:rsid w:val="00C37DC9"/>
  </w:style>
  <w:style w:type="character" w:customStyle="1" w:styleId="ref-info">
    <w:name w:val="ref-info"/>
    <w:basedOn w:val="a0"/>
    <w:rsid w:val="00C37DC9"/>
  </w:style>
  <w:style w:type="character" w:customStyle="1" w:styleId="link-ru">
    <w:name w:val="link-ru"/>
    <w:basedOn w:val="a0"/>
    <w:rsid w:val="00C37DC9"/>
  </w:style>
  <w:style w:type="character" w:styleId="ad">
    <w:name w:val="Strong"/>
    <w:basedOn w:val="a0"/>
    <w:uiPriority w:val="22"/>
    <w:qFormat/>
    <w:rsid w:val="00942436"/>
    <w:rPr>
      <w:b/>
      <w:bCs/>
    </w:rPr>
  </w:style>
  <w:style w:type="character" w:customStyle="1" w:styleId="90">
    <w:name w:val="Заголовок 9 Знак"/>
    <w:basedOn w:val="a0"/>
    <w:link w:val="9"/>
    <w:uiPriority w:val="9"/>
    <w:semiHidden/>
    <w:rsid w:val="00400A52"/>
    <w:rPr>
      <w:rFonts w:asciiTheme="majorHAnsi" w:eastAsiaTheme="majorEastAsia" w:hAnsiTheme="majorHAnsi" w:cstheme="majorBidi"/>
      <w:i/>
      <w:iCs/>
      <w:color w:val="272727" w:themeColor="text1" w:themeTint="D8"/>
      <w:sz w:val="21"/>
      <w:szCs w:val="21"/>
      <w:lang w:val="ru-RU"/>
    </w:rPr>
  </w:style>
  <w:style w:type="character" w:customStyle="1" w:styleId="tlid-translation">
    <w:name w:val="tlid-translation"/>
    <w:rsid w:val="00D92627"/>
  </w:style>
  <w:style w:type="character" w:styleId="ae">
    <w:name w:val="FollowedHyperlink"/>
    <w:basedOn w:val="a0"/>
    <w:uiPriority w:val="99"/>
    <w:semiHidden/>
    <w:unhideWhenUsed/>
    <w:rsid w:val="004E4ADB"/>
    <w:rPr>
      <w:color w:val="954F72" w:themeColor="followedHyperlink"/>
      <w:u w:val="single"/>
    </w:rPr>
  </w:style>
  <w:style w:type="paragraph" w:styleId="af">
    <w:name w:val="Balloon Text"/>
    <w:basedOn w:val="a"/>
    <w:link w:val="af0"/>
    <w:uiPriority w:val="99"/>
    <w:semiHidden/>
    <w:unhideWhenUsed/>
    <w:rsid w:val="00996E7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96E7A"/>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6218">
      <w:bodyDiv w:val="1"/>
      <w:marLeft w:val="0"/>
      <w:marRight w:val="0"/>
      <w:marTop w:val="0"/>
      <w:marBottom w:val="0"/>
      <w:divBdr>
        <w:top w:val="none" w:sz="0" w:space="0" w:color="auto"/>
        <w:left w:val="none" w:sz="0" w:space="0" w:color="auto"/>
        <w:bottom w:val="none" w:sz="0" w:space="0" w:color="auto"/>
        <w:right w:val="none" w:sz="0" w:space="0" w:color="auto"/>
      </w:divBdr>
    </w:div>
    <w:div w:id="161900289">
      <w:bodyDiv w:val="1"/>
      <w:marLeft w:val="0"/>
      <w:marRight w:val="0"/>
      <w:marTop w:val="0"/>
      <w:marBottom w:val="0"/>
      <w:divBdr>
        <w:top w:val="none" w:sz="0" w:space="0" w:color="auto"/>
        <w:left w:val="none" w:sz="0" w:space="0" w:color="auto"/>
        <w:bottom w:val="none" w:sz="0" w:space="0" w:color="auto"/>
        <w:right w:val="none" w:sz="0" w:space="0" w:color="auto"/>
      </w:divBdr>
    </w:div>
    <w:div w:id="188182371">
      <w:bodyDiv w:val="1"/>
      <w:marLeft w:val="0"/>
      <w:marRight w:val="0"/>
      <w:marTop w:val="0"/>
      <w:marBottom w:val="0"/>
      <w:divBdr>
        <w:top w:val="none" w:sz="0" w:space="0" w:color="auto"/>
        <w:left w:val="none" w:sz="0" w:space="0" w:color="auto"/>
        <w:bottom w:val="none" w:sz="0" w:space="0" w:color="auto"/>
        <w:right w:val="none" w:sz="0" w:space="0" w:color="auto"/>
      </w:divBdr>
    </w:div>
    <w:div w:id="378940766">
      <w:bodyDiv w:val="1"/>
      <w:marLeft w:val="0"/>
      <w:marRight w:val="0"/>
      <w:marTop w:val="0"/>
      <w:marBottom w:val="0"/>
      <w:divBdr>
        <w:top w:val="none" w:sz="0" w:space="0" w:color="auto"/>
        <w:left w:val="none" w:sz="0" w:space="0" w:color="auto"/>
        <w:bottom w:val="none" w:sz="0" w:space="0" w:color="auto"/>
        <w:right w:val="none" w:sz="0" w:space="0" w:color="auto"/>
      </w:divBdr>
    </w:div>
    <w:div w:id="678196983">
      <w:bodyDiv w:val="1"/>
      <w:marLeft w:val="0"/>
      <w:marRight w:val="0"/>
      <w:marTop w:val="0"/>
      <w:marBottom w:val="0"/>
      <w:divBdr>
        <w:top w:val="none" w:sz="0" w:space="0" w:color="auto"/>
        <w:left w:val="none" w:sz="0" w:space="0" w:color="auto"/>
        <w:bottom w:val="none" w:sz="0" w:space="0" w:color="auto"/>
        <w:right w:val="none" w:sz="0" w:space="0" w:color="auto"/>
      </w:divBdr>
    </w:div>
    <w:div w:id="696659205">
      <w:bodyDiv w:val="1"/>
      <w:marLeft w:val="0"/>
      <w:marRight w:val="0"/>
      <w:marTop w:val="0"/>
      <w:marBottom w:val="0"/>
      <w:divBdr>
        <w:top w:val="none" w:sz="0" w:space="0" w:color="auto"/>
        <w:left w:val="none" w:sz="0" w:space="0" w:color="auto"/>
        <w:bottom w:val="none" w:sz="0" w:space="0" w:color="auto"/>
        <w:right w:val="none" w:sz="0" w:space="0" w:color="auto"/>
      </w:divBdr>
    </w:div>
    <w:div w:id="836387859">
      <w:bodyDiv w:val="1"/>
      <w:marLeft w:val="0"/>
      <w:marRight w:val="0"/>
      <w:marTop w:val="0"/>
      <w:marBottom w:val="0"/>
      <w:divBdr>
        <w:top w:val="none" w:sz="0" w:space="0" w:color="auto"/>
        <w:left w:val="none" w:sz="0" w:space="0" w:color="auto"/>
        <w:bottom w:val="none" w:sz="0" w:space="0" w:color="auto"/>
        <w:right w:val="none" w:sz="0" w:space="0" w:color="auto"/>
      </w:divBdr>
    </w:div>
    <w:div w:id="861743738">
      <w:bodyDiv w:val="1"/>
      <w:marLeft w:val="0"/>
      <w:marRight w:val="0"/>
      <w:marTop w:val="0"/>
      <w:marBottom w:val="0"/>
      <w:divBdr>
        <w:top w:val="none" w:sz="0" w:space="0" w:color="auto"/>
        <w:left w:val="none" w:sz="0" w:space="0" w:color="auto"/>
        <w:bottom w:val="none" w:sz="0" w:space="0" w:color="auto"/>
        <w:right w:val="none" w:sz="0" w:space="0" w:color="auto"/>
      </w:divBdr>
    </w:div>
    <w:div w:id="871651694">
      <w:bodyDiv w:val="1"/>
      <w:marLeft w:val="0"/>
      <w:marRight w:val="0"/>
      <w:marTop w:val="0"/>
      <w:marBottom w:val="0"/>
      <w:divBdr>
        <w:top w:val="none" w:sz="0" w:space="0" w:color="auto"/>
        <w:left w:val="none" w:sz="0" w:space="0" w:color="auto"/>
        <w:bottom w:val="none" w:sz="0" w:space="0" w:color="auto"/>
        <w:right w:val="none" w:sz="0" w:space="0" w:color="auto"/>
      </w:divBdr>
    </w:div>
    <w:div w:id="918558493">
      <w:bodyDiv w:val="1"/>
      <w:marLeft w:val="0"/>
      <w:marRight w:val="0"/>
      <w:marTop w:val="0"/>
      <w:marBottom w:val="0"/>
      <w:divBdr>
        <w:top w:val="none" w:sz="0" w:space="0" w:color="auto"/>
        <w:left w:val="none" w:sz="0" w:space="0" w:color="auto"/>
        <w:bottom w:val="none" w:sz="0" w:space="0" w:color="auto"/>
        <w:right w:val="none" w:sz="0" w:space="0" w:color="auto"/>
      </w:divBdr>
    </w:div>
    <w:div w:id="945579807">
      <w:bodyDiv w:val="1"/>
      <w:marLeft w:val="0"/>
      <w:marRight w:val="0"/>
      <w:marTop w:val="0"/>
      <w:marBottom w:val="0"/>
      <w:divBdr>
        <w:top w:val="none" w:sz="0" w:space="0" w:color="auto"/>
        <w:left w:val="none" w:sz="0" w:space="0" w:color="auto"/>
        <w:bottom w:val="none" w:sz="0" w:space="0" w:color="auto"/>
        <w:right w:val="none" w:sz="0" w:space="0" w:color="auto"/>
      </w:divBdr>
    </w:div>
    <w:div w:id="999767363">
      <w:bodyDiv w:val="1"/>
      <w:marLeft w:val="0"/>
      <w:marRight w:val="0"/>
      <w:marTop w:val="0"/>
      <w:marBottom w:val="0"/>
      <w:divBdr>
        <w:top w:val="none" w:sz="0" w:space="0" w:color="auto"/>
        <w:left w:val="none" w:sz="0" w:space="0" w:color="auto"/>
        <w:bottom w:val="none" w:sz="0" w:space="0" w:color="auto"/>
        <w:right w:val="none" w:sz="0" w:space="0" w:color="auto"/>
      </w:divBdr>
    </w:div>
    <w:div w:id="1004629890">
      <w:bodyDiv w:val="1"/>
      <w:marLeft w:val="0"/>
      <w:marRight w:val="0"/>
      <w:marTop w:val="0"/>
      <w:marBottom w:val="0"/>
      <w:divBdr>
        <w:top w:val="none" w:sz="0" w:space="0" w:color="auto"/>
        <w:left w:val="none" w:sz="0" w:space="0" w:color="auto"/>
        <w:bottom w:val="none" w:sz="0" w:space="0" w:color="auto"/>
        <w:right w:val="none" w:sz="0" w:space="0" w:color="auto"/>
      </w:divBdr>
    </w:div>
    <w:div w:id="1071658183">
      <w:bodyDiv w:val="1"/>
      <w:marLeft w:val="0"/>
      <w:marRight w:val="0"/>
      <w:marTop w:val="0"/>
      <w:marBottom w:val="0"/>
      <w:divBdr>
        <w:top w:val="none" w:sz="0" w:space="0" w:color="auto"/>
        <w:left w:val="none" w:sz="0" w:space="0" w:color="auto"/>
        <w:bottom w:val="none" w:sz="0" w:space="0" w:color="auto"/>
        <w:right w:val="none" w:sz="0" w:space="0" w:color="auto"/>
      </w:divBdr>
    </w:div>
    <w:div w:id="1113592474">
      <w:bodyDiv w:val="1"/>
      <w:marLeft w:val="0"/>
      <w:marRight w:val="0"/>
      <w:marTop w:val="0"/>
      <w:marBottom w:val="0"/>
      <w:divBdr>
        <w:top w:val="none" w:sz="0" w:space="0" w:color="auto"/>
        <w:left w:val="none" w:sz="0" w:space="0" w:color="auto"/>
        <w:bottom w:val="none" w:sz="0" w:space="0" w:color="auto"/>
        <w:right w:val="none" w:sz="0" w:space="0" w:color="auto"/>
      </w:divBdr>
    </w:div>
    <w:div w:id="1144468431">
      <w:bodyDiv w:val="1"/>
      <w:marLeft w:val="0"/>
      <w:marRight w:val="0"/>
      <w:marTop w:val="0"/>
      <w:marBottom w:val="0"/>
      <w:divBdr>
        <w:top w:val="none" w:sz="0" w:space="0" w:color="auto"/>
        <w:left w:val="none" w:sz="0" w:space="0" w:color="auto"/>
        <w:bottom w:val="none" w:sz="0" w:space="0" w:color="auto"/>
        <w:right w:val="none" w:sz="0" w:space="0" w:color="auto"/>
      </w:divBdr>
    </w:div>
    <w:div w:id="1267274059">
      <w:bodyDiv w:val="1"/>
      <w:marLeft w:val="0"/>
      <w:marRight w:val="0"/>
      <w:marTop w:val="0"/>
      <w:marBottom w:val="0"/>
      <w:divBdr>
        <w:top w:val="none" w:sz="0" w:space="0" w:color="auto"/>
        <w:left w:val="none" w:sz="0" w:space="0" w:color="auto"/>
        <w:bottom w:val="none" w:sz="0" w:space="0" w:color="auto"/>
        <w:right w:val="none" w:sz="0" w:space="0" w:color="auto"/>
      </w:divBdr>
    </w:div>
    <w:div w:id="1299335307">
      <w:bodyDiv w:val="1"/>
      <w:marLeft w:val="0"/>
      <w:marRight w:val="0"/>
      <w:marTop w:val="0"/>
      <w:marBottom w:val="0"/>
      <w:divBdr>
        <w:top w:val="none" w:sz="0" w:space="0" w:color="auto"/>
        <w:left w:val="none" w:sz="0" w:space="0" w:color="auto"/>
        <w:bottom w:val="none" w:sz="0" w:space="0" w:color="auto"/>
        <w:right w:val="none" w:sz="0" w:space="0" w:color="auto"/>
      </w:divBdr>
      <w:divsChild>
        <w:div w:id="1877082342">
          <w:marLeft w:val="0"/>
          <w:marRight w:val="0"/>
          <w:marTop w:val="0"/>
          <w:marBottom w:val="0"/>
          <w:divBdr>
            <w:top w:val="none" w:sz="0" w:space="0" w:color="auto"/>
            <w:left w:val="none" w:sz="0" w:space="0" w:color="auto"/>
            <w:bottom w:val="none" w:sz="0" w:space="0" w:color="auto"/>
            <w:right w:val="none" w:sz="0" w:space="0" w:color="auto"/>
          </w:divBdr>
        </w:div>
        <w:div w:id="29384610">
          <w:marLeft w:val="0"/>
          <w:marRight w:val="0"/>
          <w:marTop w:val="0"/>
          <w:marBottom w:val="0"/>
          <w:divBdr>
            <w:top w:val="none" w:sz="0" w:space="0" w:color="auto"/>
            <w:left w:val="none" w:sz="0" w:space="0" w:color="auto"/>
            <w:bottom w:val="none" w:sz="0" w:space="0" w:color="auto"/>
            <w:right w:val="none" w:sz="0" w:space="0" w:color="auto"/>
          </w:divBdr>
        </w:div>
        <w:div w:id="1860465908">
          <w:marLeft w:val="0"/>
          <w:marRight w:val="0"/>
          <w:marTop w:val="0"/>
          <w:marBottom w:val="0"/>
          <w:divBdr>
            <w:top w:val="none" w:sz="0" w:space="0" w:color="auto"/>
            <w:left w:val="none" w:sz="0" w:space="0" w:color="auto"/>
            <w:bottom w:val="none" w:sz="0" w:space="0" w:color="auto"/>
            <w:right w:val="none" w:sz="0" w:space="0" w:color="auto"/>
          </w:divBdr>
        </w:div>
        <w:div w:id="1432050720">
          <w:marLeft w:val="0"/>
          <w:marRight w:val="0"/>
          <w:marTop w:val="0"/>
          <w:marBottom w:val="0"/>
          <w:divBdr>
            <w:top w:val="none" w:sz="0" w:space="0" w:color="auto"/>
            <w:left w:val="none" w:sz="0" w:space="0" w:color="auto"/>
            <w:bottom w:val="none" w:sz="0" w:space="0" w:color="auto"/>
            <w:right w:val="none" w:sz="0" w:space="0" w:color="auto"/>
          </w:divBdr>
        </w:div>
        <w:div w:id="1660384641">
          <w:marLeft w:val="0"/>
          <w:marRight w:val="0"/>
          <w:marTop w:val="0"/>
          <w:marBottom w:val="0"/>
          <w:divBdr>
            <w:top w:val="none" w:sz="0" w:space="0" w:color="auto"/>
            <w:left w:val="none" w:sz="0" w:space="0" w:color="auto"/>
            <w:bottom w:val="none" w:sz="0" w:space="0" w:color="auto"/>
            <w:right w:val="none" w:sz="0" w:space="0" w:color="auto"/>
          </w:divBdr>
        </w:div>
        <w:div w:id="297347362">
          <w:marLeft w:val="0"/>
          <w:marRight w:val="0"/>
          <w:marTop w:val="0"/>
          <w:marBottom w:val="0"/>
          <w:divBdr>
            <w:top w:val="none" w:sz="0" w:space="0" w:color="auto"/>
            <w:left w:val="none" w:sz="0" w:space="0" w:color="auto"/>
            <w:bottom w:val="none" w:sz="0" w:space="0" w:color="auto"/>
            <w:right w:val="none" w:sz="0" w:space="0" w:color="auto"/>
          </w:divBdr>
        </w:div>
        <w:div w:id="608707610">
          <w:marLeft w:val="0"/>
          <w:marRight w:val="0"/>
          <w:marTop w:val="0"/>
          <w:marBottom w:val="0"/>
          <w:divBdr>
            <w:top w:val="none" w:sz="0" w:space="0" w:color="auto"/>
            <w:left w:val="none" w:sz="0" w:space="0" w:color="auto"/>
            <w:bottom w:val="none" w:sz="0" w:space="0" w:color="auto"/>
            <w:right w:val="none" w:sz="0" w:space="0" w:color="auto"/>
          </w:divBdr>
        </w:div>
        <w:div w:id="58292576">
          <w:marLeft w:val="0"/>
          <w:marRight w:val="0"/>
          <w:marTop w:val="0"/>
          <w:marBottom w:val="0"/>
          <w:divBdr>
            <w:top w:val="none" w:sz="0" w:space="0" w:color="auto"/>
            <w:left w:val="none" w:sz="0" w:space="0" w:color="auto"/>
            <w:bottom w:val="none" w:sz="0" w:space="0" w:color="auto"/>
            <w:right w:val="none" w:sz="0" w:space="0" w:color="auto"/>
          </w:divBdr>
        </w:div>
        <w:div w:id="2053075634">
          <w:marLeft w:val="0"/>
          <w:marRight w:val="0"/>
          <w:marTop w:val="0"/>
          <w:marBottom w:val="0"/>
          <w:divBdr>
            <w:top w:val="none" w:sz="0" w:space="0" w:color="auto"/>
            <w:left w:val="none" w:sz="0" w:space="0" w:color="auto"/>
            <w:bottom w:val="none" w:sz="0" w:space="0" w:color="auto"/>
            <w:right w:val="none" w:sz="0" w:space="0" w:color="auto"/>
          </w:divBdr>
        </w:div>
        <w:div w:id="1285193112">
          <w:marLeft w:val="0"/>
          <w:marRight w:val="0"/>
          <w:marTop w:val="0"/>
          <w:marBottom w:val="0"/>
          <w:divBdr>
            <w:top w:val="none" w:sz="0" w:space="0" w:color="auto"/>
            <w:left w:val="none" w:sz="0" w:space="0" w:color="auto"/>
            <w:bottom w:val="none" w:sz="0" w:space="0" w:color="auto"/>
            <w:right w:val="none" w:sz="0" w:space="0" w:color="auto"/>
          </w:divBdr>
        </w:div>
        <w:div w:id="1784614687">
          <w:marLeft w:val="0"/>
          <w:marRight w:val="0"/>
          <w:marTop w:val="0"/>
          <w:marBottom w:val="0"/>
          <w:divBdr>
            <w:top w:val="none" w:sz="0" w:space="0" w:color="auto"/>
            <w:left w:val="none" w:sz="0" w:space="0" w:color="auto"/>
            <w:bottom w:val="none" w:sz="0" w:space="0" w:color="auto"/>
            <w:right w:val="none" w:sz="0" w:space="0" w:color="auto"/>
          </w:divBdr>
        </w:div>
        <w:div w:id="509567324">
          <w:marLeft w:val="0"/>
          <w:marRight w:val="0"/>
          <w:marTop w:val="0"/>
          <w:marBottom w:val="0"/>
          <w:divBdr>
            <w:top w:val="none" w:sz="0" w:space="0" w:color="auto"/>
            <w:left w:val="none" w:sz="0" w:space="0" w:color="auto"/>
            <w:bottom w:val="none" w:sz="0" w:space="0" w:color="auto"/>
            <w:right w:val="none" w:sz="0" w:space="0" w:color="auto"/>
          </w:divBdr>
        </w:div>
        <w:div w:id="682704175">
          <w:marLeft w:val="0"/>
          <w:marRight w:val="0"/>
          <w:marTop w:val="0"/>
          <w:marBottom w:val="0"/>
          <w:divBdr>
            <w:top w:val="none" w:sz="0" w:space="0" w:color="auto"/>
            <w:left w:val="none" w:sz="0" w:space="0" w:color="auto"/>
            <w:bottom w:val="none" w:sz="0" w:space="0" w:color="auto"/>
            <w:right w:val="none" w:sz="0" w:space="0" w:color="auto"/>
          </w:divBdr>
        </w:div>
      </w:divsChild>
    </w:div>
    <w:div w:id="1333144961">
      <w:bodyDiv w:val="1"/>
      <w:marLeft w:val="0"/>
      <w:marRight w:val="0"/>
      <w:marTop w:val="0"/>
      <w:marBottom w:val="0"/>
      <w:divBdr>
        <w:top w:val="none" w:sz="0" w:space="0" w:color="auto"/>
        <w:left w:val="none" w:sz="0" w:space="0" w:color="auto"/>
        <w:bottom w:val="none" w:sz="0" w:space="0" w:color="auto"/>
        <w:right w:val="none" w:sz="0" w:space="0" w:color="auto"/>
      </w:divBdr>
    </w:div>
    <w:div w:id="1409234296">
      <w:bodyDiv w:val="1"/>
      <w:marLeft w:val="0"/>
      <w:marRight w:val="0"/>
      <w:marTop w:val="0"/>
      <w:marBottom w:val="0"/>
      <w:divBdr>
        <w:top w:val="none" w:sz="0" w:space="0" w:color="auto"/>
        <w:left w:val="none" w:sz="0" w:space="0" w:color="auto"/>
        <w:bottom w:val="none" w:sz="0" w:space="0" w:color="auto"/>
        <w:right w:val="none" w:sz="0" w:space="0" w:color="auto"/>
      </w:divBdr>
    </w:div>
    <w:div w:id="1703630380">
      <w:bodyDiv w:val="1"/>
      <w:marLeft w:val="0"/>
      <w:marRight w:val="0"/>
      <w:marTop w:val="0"/>
      <w:marBottom w:val="0"/>
      <w:divBdr>
        <w:top w:val="none" w:sz="0" w:space="0" w:color="auto"/>
        <w:left w:val="none" w:sz="0" w:space="0" w:color="auto"/>
        <w:bottom w:val="none" w:sz="0" w:space="0" w:color="auto"/>
        <w:right w:val="none" w:sz="0" w:space="0" w:color="auto"/>
      </w:divBdr>
    </w:div>
    <w:div w:id="1775437670">
      <w:bodyDiv w:val="1"/>
      <w:marLeft w:val="0"/>
      <w:marRight w:val="0"/>
      <w:marTop w:val="0"/>
      <w:marBottom w:val="0"/>
      <w:divBdr>
        <w:top w:val="none" w:sz="0" w:space="0" w:color="auto"/>
        <w:left w:val="none" w:sz="0" w:space="0" w:color="auto"/>
        <w:bottom w:val="none" w:sz="0" w:space="0" w:color="auto"/>
        <w:right w:val="none" w:sz="0" w:space="0" w:color="auto"/>
      </w:divBdr>
    </w:div>
    <w:div w:id="2013145729">
      <w:bodyDiv w:val="1"/>
      <w:marLeft w:val="0"/>
      <w:marRight w:val="0"/>
      <w:marTop w:val="0"/>
      <w:marBottom w:val="0"/>
      <w:divBdr>
        <w:top w:val="none" w:sz="0" w:space="0" w:color="auto"/>
        <w:left w:val="none" w:sz="0" w:space="0" w:color="auto"/>
        <w:bottom w:val="none" w:sz="0" w:space="0" w:color="auto"/>
        <w:right w:val="none" w:sz="0" w:space="0" w:color="auto"/>
      </w:divBdr>
    </w:div>
    <w:div w:id="2017151537">
      <w:bodyDiv w:val="1"/>
      <w:marLeft w:val="0"/>
      <w:marRight w:val="0"/>
      <w:marTop w:val="0"/>
      <w:marBottom w:val="0"/>
      <w:divBdr>
        <w:top w:val="none" w:sz="0" w:space="0" w:color="auto"/>
        <w:left w:val="none" w:sz="0" w:space="0" w:color="auto"/>
        <w:bottom w:val="none" w:sz="0" w:space="0" w:color="auto"/>
        <w:right w:val="none" w:sz="0" w:space="0" w:color="auto"/>
      </w:divBdr>
    </w:div>
    <w:div w:id="2113281886">
      <w:bodyDiv w:val="1"/>
      <w:marLeft w:val="0"/>
      <w:marRight w:val="0"/>
      <w:marTop w:val="0"/>
      <w:marBottom w:val="0"/>
      <w:divBdr>
        <w:top w:val="none" w:sz="0" w:space="0" w:color="auto"/>
        <w:left w:val="none" w:sz="0" w:space="0" w:color="auto"/>
        <w:bottom w:val="none" w:sz="0" w:space="0" w:color="auto"/>
        <w:right w:val="none" w:sz="0" w:space="0" w:color="auto"/>
      </w:divBdr>
    </w:div>
    <w:div w:id="21291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www.hse.ru/pubs/lib/data/access/ram/ticket/40/1403059799a8de903c079310b24a96ed6e7da15260/%D0%9E%D1%81%D0%B8%D0%BD%20%D0%A0%D0%B0%D1%81%D1%81%D0%BA%D0%B0%D0%B7%D0%BE%D0%B2%D0%B0%202013.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twirpx.com/file/1571034/"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F08F6-171B-4B88-B450-D638D9A3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TotalTime>
  <Pages>1</Pages>
  <Words>13800</Words>
  <Characters>78666</Characters>
  <Application>Microsoft Office Word</Application>
  <DocSecurity>0</DocSecurity>
  <Lines>655</Lines>
  <Paragraphs>184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1</cp:lastModifiedBy>
  <cp:revision>88</cp:revision>
  <cp:lastPrinted>2020-02-14T10:07:00Z</cp:lastPrinted>
  <dcterms:created xsi:type="dcterms:W3CDTF">2019-05-07T09:04:00Z</dcterms:created>
  <dcterms:modified xsi:type="dcterms:W3CDTF">2020-04-03T16:15:00Z</dcterms:modified>
</cp:coreProperties>
</file>